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52DAC" w14:textId="20472D94" w:rsidR="00D552E5" w:rsidRPr="00B266B0" w:rsidRDefault="00D552E5" w:rsidP="00D552E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#109e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870D56">
        <w:rPr>
          <w:bCs/>
          <w:noProof w:val="0"/>
          <w:sz w:val="24"/>
          <w:szCs w:val="24"/>
        </w:rPr>
        <w:t>00671</w:t>
      </w:r>
    </w:p>
    <w:p w14:paraId="4C15FCFF" w14:textId="7ACC144F" w:rsidR="00D552E5" w:rsidRPr="00465587" w:rsidRDefault="00D552E5" w:rsidP="00D552E5">
      <w:pPr>
        <w:pStyle w:val="Header"/>
        <w:tabs>
          <w:tab w:val="right" w:pos="9639"/>
        </w:tabs>
        <w:rPr>
          <w:rFonts w:eastAsia="SimSun"/>
          <w:sz w:val="24"/>
          <w:szCs w:val="24"/>
          <w:lang w:eastAsia="zh-CN"/>
        </w:rPr>
      </w:pPr>
      <w:r w:rsidRPr="000058C1">
        <w:rPr>
          <w:rFonts w:eastAsia="SimSun"/>
          <w:sz w:val="24"/>
          <w:szCs w:val="24"/>
          <w:lang w:eastAsia="zh-CN"/>
        </w:rPr>
        <w:t>Elbonia, 24 February – 6 March 2020</w:t>
      </w:r>
      <w:r>
        <w:rPr>
          <w:rFonts w:eastAsia="SimSun"/>
          <w:noProof w:val="0"/>
          <w:sz w:val="24"/>
          <w:szCs w:val="24"/>
          <w:lang w:eastAsia="zh-CN"/>
        </w:rPr>
        <w:tab/>
      </w:r>
    </w:p>
    <w:p w14:paraId="0297907E" w14:textId="77777777" w:rsidR="00D552E5" w:rsidRPr="00B266B0" w:rsidRDefault="00D552E5" w:rsidP="00D552E5">
      <w:pPr>
        <w:pStyle w:val="Header"/>
        <w:rPr>
          <w:bCs/>
          <w:noProof w:val="0"/>
          <w:sz w:val="24"/>
        </w:rPr>
      </w:pPr>
    </w:p>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F76141"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sidRPr="00F76141">
        <w:rPr>
          <w:rFonts w:ascii="Arial" w:eastAsia="Calibri" w:hAnsi="Arial" w:cs="Arial"/>
          <w:b/>
          <w:bCs/>
          <w:sz w:val="24"/>
          <w:lang w:val="en-GB"/>
        </w:rPr>
        <w:t>Nokia</w:t>
      </w:r>
      <w:r w:rsidRPr="00F76141">
        <w:rPr>
          <w:rFonts w:ascii="Arial" w:eastAsia="Calibri" w:hAnsi="Arial" w:cs="Arial"/>
          <w:b/>
          <w:bCs/>
          <w:sz w:val="24"/>
          <w:lang w:val="en-GB"/>
        </w:rPr>
        <w:t xml:space="preserve"> Shanghai Bell</w:t>
      </w:r>
      <w:r w:rsidRPr="00F76141" w:rsidDel="00636277">
        <w:rPr>
          <w:rFonts w:ascii="Arial" w:eastAsia="Calibri" w:hAnsi="Arial" w:cs="Arial"/>
          <w:b/>
          <w:bCs/>
          <w:sz w:val="24"/>
          <w:lang w:val="en-GB"/>
        </w:rPr>
        <w:t xml:space="preserve"> </w:t>
      </w:r>
    </w:p>
    <w:p w14:paraId="7D0568CA" w14:textId="25B6A6BC" w:rsidR="00841BCD" w:rsidRPr="00F76141" w:rsidRDefault="00841BCD" w:rsidP="00841BCD">
      <w:pPr>
        <w:ind w:left="1985" w:hanging="1985"/>
        <w:rPr>
          <w:rFonts w:ascii="Arial" w:eastAsia="Calibri" w:hAnsi="Arial" w:cs="Arial"/>
          <w:b/>
          <w:bCs/>
          <w:sz w:val="24"/>
        </w:rPr>
      </w:pPr>
      <w:r w:rsidRPr="00F76141">
        <w:rPr>
          <w:rFonts w:ascii="Arial" w:eastAsia="Calibri" w:hAnsi="Arial" w:cs="Arial"/>
          <w:b/>
          <w:bCs/>
          <w:sz w:val="24"/>
          <w:lang w:val="en-GB"/>
        </w:rPr>
        <w:t>Title:</w:t>
      </w:r>
      <w:r w:rsidRPr="00F76141">
        <w:rPr>
          <w:rFonts w:ascii="Arial" w:eastAsia="Calibri" w:hAnsi="Arial" w:cs="Arial"/>
          <w:b/>
          <w:bCs/>
          <w:sz w:val="24"/>
          <w:lang w:val="en-GB"/>
        </w:rPr>
        <w:tab/>
      </w:r>
      <w:r w:rsidR="004E5840">
        <w:rPr>
          <w:rFonts w:ascii="Arial" w:eastAsia="Calibri" w:hAnsi="Arial" w:cs="Arial"/>
          <w:b/>
          <w:bCs/>
          <w:sz w:val="24"/>
          <w:lang w:val="en-GB"/>
        </w:rPr>
        <w:t xml:space="preserve">using last spare from </w:t>
      </w:r>
      <w:r w:rsidR="007969E6">
        <w:rPr>
          <w:rFonts w:ascii="Arial" w:eastAsia="Calibri" w:hAnsi="Arial" w:cs="Arial"/>
          <w:b/>
          <w:bCs/>
          <w:sz w:val="24"/>
          <w:lang w:val="en-GB"/>
        </w:rPr>
        <w:t>MIB</w:t>
      </w:r>
    </w:p>
    <w:p w14:paraId="53921647" w14:textId="14E53095" w:rsidR="00841BCD" w:rsidRPr="00BB227F" w:rsidRDefault="00841BCD" w:rsidP="00841BCD">
      <w:pPr>
        <w:tabs>
          <w:tab w:val="left" w:pos="1985"/>
        </w:tabs>
        <w:spacing w:after="120" w:line="240" w:lineRule="auto"/>
        <w:rPr>
          <w:rFonts w:ascii="Arial" w:hAnsi="Arial" w:cs="Arial"/>
          <w:b/>
          <w:bCs/>
          <w:sz w:val="24"/>
          <w:szCs w:val="20"/>
          <w:lang w:val="en-GB" w:eastAsia="zh-CN"/>
        </w:rPr>
      </w:pPr>
      <w:r w:rsidRPr="00F76141">
        <w:rPr>
          <w:rFonts w:ascii="Arial" w:eastAsia="MS Mincho" w:hAnsi="Arial" w:cs="Arial"/>
          <w:b/>
          <w:bCs/>
          <w:sz w:val="24"/>
          <w:szCs w:val="20"/>
          <w:lang w:val="en-GB"/>
        </w:rPr>
        <w:t>Agenda item:</w:t>
      </w:r>
      <w:r w:rsidRPr="00F76141">
        <w:rPr>
          <w:rFonts w:ascii="Arial" w:eastAsia="MS Mincho" w:hAnsi="Arial" w:cs="Arial"/>
          <w:b/>
          <w:bCs/>
          <w:sz w:val="24"/>
          <w:szCs w:val="20"/>
          <w:lang w:val="en-GB"/>
        </w:rPr>
        <w:tab/>
      </w:r>
      <w:r w:rsidR="004E5840">
        <w:rPr>
          <w:rFonts w:ascii="Arial" w:eastAsia="MS Mincho" w:hAnsi="Arial" w:cs="Arial"/>
          <w:b/>
          <w:bCs/>
          <w:sz w:val="24"/>
          <w:szCs w:val="20"/>
          <w:lang w:val="en-GB"/>
        </w:rPr>
        <w:t>6.2.3.2</w:t>
      </w:r>
    </w:p>
    <w:p w14:paraId="266D763D" w14:textId="77777777" w:rsidR="00841BCD" w:rsidRPr="00841BCD" w:rsidRDefault="00841BCD" w:rsidP="00841BCD">
      <w:pPr>
        <w:tabs>
          <w:tab w:val="left" w:pos="1985"/>
        </w:tabs>
        <w:rPr>
          <w:rFonts w:ascii="Arial" w:eastAsia="Calibri" w:hAnsi="Arial" w:cs="Arial"/>
          <w:b/>
          <w:bCs/>
          <w:sz w:val="24"/>
          <w:lang w:val="en-GB"/>
        </w:rPr>
      </w:pPr>
      <w:r w:rsidRPr="00F76141">
        <w:rPr>
          <w:rFonts w:ascii="Arial" w:eastAsia="Calibri" w:hAnsi="Arial" w:cs="Arial"/>
          <w:b/>
          <w:bCs/>
          <w:sz w:val="24"/>
          <w:lang w:val="en-GB"/>
        </w:rPr>
        <w:t>Document for:</w:t>
      </w:r>
      <w:r w:rsidRPr="00F76141">
        <w:rPr>
          <w:rFonts w:ascii="Arial" w:eastAsia="Calibri" w:hAnsi="Arial" w:cs="Arial"/>
          <w:b/>
          <w:bCs/>
          <w:sz w:val="24"/>
          <w:lang w:val="en-GB"/>
        </w:rPr>
        <w:tab/>
        <w:t>Discussion</w:t>
      </w:r>
    </w:p>
    <w:p w14:paraId="505DD0D6" w14:textId="7CA36144" w:rsidR="00841BCD" w:rsidRDefault="00841BCD" w:rsidP="00A37002">
      <w:pPr>
        <w:pStyle w:val="RAN4H1"/>
      </w:pPr>
      <w:r w:rsidRPr="00AE56B1">
        <w:t>Intro</w:t>
      </w:r>
      <w:r w:rsidRPr="00AE56B1">
        <w:rPr>
          <w:rStyle w:val="RAN4H1Char"/>
        </w:rPr>
        <w:t>ductio</w:t>
      </w:r>
      <w:r w:rsidRPr="00AE56B1">
        <w:t>n</w:t>
      </w:r>
    </w:p>
    <w:p w14:paraId="22D764D7" w14:textId="67FC0B69" w:rsidR="00727E93" w:rsidRDefault="00727E93" w:rsidP="00727E93">
      <w:pPr>
        <w:rPr>
          <w:lang w:val="en-GB"/>
        </w:rPr>
      </w:pPr>
      <w:r>
        <w:rPr>
          <w:lang w:val="en-GB"/>
        </w:rPr>
        <w:t>Issue 2 open item considers whether we should use the last spare bit from MIB.In this paper we consider this aspect in more detail;</w:t>
      </w:r>
    </w:p>
    <w:p w14:paraId="1A562942" w14:textId="69DCC0E5" w:rsidR="00727E93" w:rsidRDefault="00727E93" w:rsidP="00727E93">
      <w:pPr>
        <w:pStyle w:val="Heading3"/>
        <w:rPr>
          <w:rFonts w:eastAsia="SimSun"/>
          <w:u w:val="single"/>
        </w:rPr>
      </w:pPr>
      <w:r>
        <w:rPr>
          <w:rFonts w:eastAsia="SimSun"/>
          <w:u w:val="single"/>
        </w:rPr>
        <w:t>Issue 2</w:t>
      </w:r>
    </w:p>
    <w:p w14:paraId="76798225" w14:textId="77777777" w:rsidR="00727E93" w:rsidRDefault="00727E93" w:rsidP="00727E93">
      <w:pPr>
        <w:rPr>
          <w:rFonts w:eastAsia="SimSun"/>
          <w:szCs w:val="18"/>
        </w:rPr>
      </w:pPr>
      <w:r>
        <w:rPr>
          <w:szCs w:val="18"/>
        </w:rPr>
        <w:t>For the signaling of QCL relationship between SSBs (so-called Q), RAN1 has agreed on the following:</w:t>
      </w:r>
    </w:p>
    <w:p w14:paraId="2E82B5FC" w14:textId="77777777" w:rsidR="00727E93" w:rsidRDefault="00727E93" w:rsidP="00727E93">
      <w:pPr>
        <w:pStyle w:val="NormalWeb"/>
        <w:spacing w:before="0" w:beforeAutospacing="0" w:after="0" w:afterAutospacing="0"/>
        <w:ind w:left="420"/>
        <w:rPr>
          <w:rFonts w:ascii="Times" w:hAnsi="Times" w:cs="Times"/>
          <w:i/>
          <w:iCs/>
          <w:sz w:val="20"/>
          <w:szCs w:val="20"/>
        </w:rPr>
      </w:pPr>
      <w:r>
        <w:rPr>
          <w:rFonts w:ascii="Times" w:hAnsi="Times" w:cs="Times"/>
          <w:i/>
          <w:iCs/>
          <w:sz w:val="20"/>
          <w:szCs w:val="20"/>
        </w:rPr>
        <w:t>For signaling of Q for a serving cell with possible values {1,2,4,8}, the following is supported:</w:t>
      </w:r>
    </w:p>
    <w:p w14:paraId="678C57CA" w14:textId="77777777" w:rsidR="00727E93" w:rsidRDefault="00727E93" w:rsidP="00727E93">
      <w:pPr>
        <w:pStyle w:val="NormalWeb"/>
        <w:spacing w:before="0" w:beforeAutospacing="0" w:after="0" w:afterAutospacing="0"/>
        <w:ind w:left="420"/>
        <w:rPr>
          <w:rFonts w:ascii="Times" w:hAnsi="Times" w:cs="Times"/>
          <w:i/>
          <w:iCs/>
          <w:sz w:val="20"/>
          <w:szCs w:val="20"/>
        </w:rPr>
      </w:pPr>
      <w:r>
        <w:rPr>
          <w:rFonts w:ascii="Times" w:hAnsi="Times" w:cs="Times"/>
          <w:i/>
          <w:iCs/>
          <w:sz w:val="20"/>
          <w:szCs w:val="20"/>
        </w:rPr>
        <w:t>• If RAN2 agrees to use the spare bit and still allow release independent introduction of the 6 GHz band, then Alt 1-4 is supported, otherwise Alt 1-2 is supported:</w:t>
      </w:r>
    </w:p>
    <w:p w14:paraId="0E10D905" w14:textId="77777777" w:rsidR="00727E93" w:rsidRDefault="00727E93" w:rsidP="00727E93">
      <w:pPr>
        <w:pStyle w:val="NormalWeb"/>
        <w:spacing w:before="0" w:beforeAutospacing="0" w:after="0" w:afterAutospacing="0"/>
        <w:ind w:left="420"/>
        <w:rPr>
          <w:rFonts w:ascii="Times" w:hAnsi="Times" w:cs="Times"/>
          <w:i/>
          <w:iCs/>
          <w:sz w:val="20"/>
          <w:szCs w:val="20"/>
        </w:rPr>
      </w:pPr>
      <w:r>
        <w:rPr>
          <w:rFonts w:ascii="Times" w:hAnsi="Times" w:cs="Times"/>
          <w:i/>
          <w:iCs/>
          <w:sz w:val="20"/>
          <w:szCs w:val="20"/>
        </w:rPr>
        <w:t>       o        Alt 1-2: For operation with shared spectrum channel access, the UE interprets the following 2 bits of  the Rel-15 MIB for providing the value of Q</w:t>
      </w:r>
    </w:p>
    <w:p w14:paraId="3762593A" w14:textId="77777777" w:rsidR="00727E93" w:rsidRDefault="00727E93" w:rsidP="00727E93">
      <w:pPr>
        <w:pStyle w:val="NormalWeb"/>
        <w:spacing w:before="0" w:beforeAutospacing="0" w:after="0" w:afterAutospacing="0"/>
        <w:ind w:left="420"/>
        <w:rPr>
          <w:rFonts w:ascii="Times" w:hAnsi="Times" w:cs="Times"/>
          <w:i/>
          <w:iCs/>
          <w:sz w:val="20"/>
          <w:szCs w:val="20"/>
        </w:rPr>
      </w:pPr>
      <w:r>
        <w:rPr>
          <w:rFonts w:ascii="Times" w:hAnsi="Times" w:cs="Times"/>
          <w:i/>
          <w:iCs/>
          <w:sz w:val="20"/>
          <w:szCs w:val="20"/>
        </w:rPr>
        <w:t>              §        ssbSubcarrierSpacingCommon (1 bit)</w:t>
      </w:r>
    </w:p>
    <w:p w14:paraId="5305D9B0" w14:textId="77777777" w:rsidR="00727E93" w:rsidRDefault="00727E93" w:rsidP="00727E93">
      <w:pPr>
        <w:pStyle w:val="NormalWeb"/>
        <w:spacing w:before="0" w:beforeAutospacing="0" w:after="0" w:afterAutospacing="0"/>
        <w:ind w:left="420"/>
        <w:rPr>
          <w:rFonts w:ascii="Times" w:hAnsi="Times" w:cs="Times"/>
          <w:i/>
          <w:iCs/>
          <w:sz w:val="20"/>
          <w:szCs w:val="20"/>
        </w:rPr>
      </w:pPr>
      <w:r>
        <w:rPr>
          <w:rFonts w:ascii="Times" w:hAnsi="Times" w:cs="Times"/>
          <w:i/>
          <w:iCs/>
          <w:sz w:val="20"/>
          <w:szCs w:val="20"/>
        </w:rPr>
        <w:t>              §        LSB of ssb-SubcarrierOffset (1 bit)</w:t>
      </w:r>
    </w:p>
    <w:p w14:paraId="227D2A0D" w14:textId="77777777" w:rsidR="00727E93" w:rsidRDefault="00727E93" w:rsidP="00727E93">
      <w:pPr>
        <w:pStyle w:val="NormalWeb"/>
        <w:spacing w:before="0" w:beforeAutospacing="0" w:after="0" w:afterAutospacing="0"/>
        <w:ind w:left="420"/>
        <w:rPr>
          <w:rFonts w:ascii="Times" w:hAnsi="Times" w:cs="Times"/>
          <w:i/>
          <w:iCs/>
          <w:sz w:val="20"/>
          <w:szCs w:val="20"/>
        </w:rPr>
      </w:pPr>
      <w:r>
        <w:rPr>
          <w:rFonts w:ascii="Times" w:hAnsi="Times" w:cs="Times"/>
          <w:i/>
          <w:iCs/>
          <w:sz w:val="20"/>
          <w:szCs w:val="20"/>
        </w:rPr>
        <w:t>       o        Alt 1-4: For operation with shared spectrum channel access, the UE interprets the 2 bits in the following two fields of the Rel-15 MIB for providing the value of Q</w:t>
      </w:r>
    </w:p>
    <w:p w14:paraId="36C30AE4" w14:textId="77777777" w:rsidR="00727E93" w:rsidRDefault="00727E93" w:rsidP="00727E93">
      <w:pPr>
        <w:pStyle w:val="NormalWeb"/>
        <w:spacing w:before="0" w:beforeAutospacing="0" w:after="0" w:afterAutospacing="0"/>
        <w:ind w:left="420"/>
        <w:rPr>
          <w:rFonts w:ascii="Times" w:hAnsi="Times" w:cs="Times"/>
          <w:i/>
          <w:iCs/>
          <w:sz w:val="20"/>
          <w:szCs w:val="20"/>
        </w:rPr>
      </w:pPr>
      <w:r>
        <w:rPr>
          <w:rFonts w:ascii="Times" w:hAnsi="Times" w:cs="Times"/>
          <w:i/>
          <w:iCs/>
          <w:sz w:val="20"/>
          <w:szCs w:val="20"/>
        </w:rPr>
        <w:t>              §        ssbSubcarrierSpacingCommon (1 bit)</w:t>
      </w:r>
    </w:p>
    <w:p w14:paraId="7385A252" w14:textId="77777777" w:rsidR="00727E93" w:rsidRDefault="00727E93" w:rsidP="00727E93">
      <w:pPr>
        <w:pStyle w:val="CommentText"/>
        <w:ind w:left="420"/>
        <w:rPr>
          <w:rFonts w:cs="Times New Roman"/>
          <w:i/>
          <w:iCs/>
          <w:sz w:val="22"/>
        </w:rPr>
      </w:pPr>
      <w:r>
        <w:rPr>
          <w:rFonts w:ascii="Times" w:hAnsi="Times"/>
          <w:i/>
          <w:iCs/>
        </w:rPr>
        <w:t>              §        spare (1 bit)</w:t>
      </w:r>
    </w:p>
    <w:p w14:paraId="68B1074B" w14:textId="77777777" w:rsidR="00727E93" w:rsidRDefault="00727E93" w:rsidP="00727E93">
      <w:pPr>
        <w:pStyle w:val="CommentText"/>
      </w:pPr>
      <w:r>
        <w:t xml:space="preserve">RAN1 will down select between Alt 1-2 and Alt 1-4 above. In both options, </w:t>
      </w:r>
      <w:r>
        <w:rPr>
          <w:i/>
          <w:iCs/>
        </w:rPr>
        <w:t>ssbSubcarrierSpacingCommon</w:t>
      </w:r>
      <w:r>
        <w:t xml:space="preserve"> in MIB is used as part of the derivation of QCL relationship. Note that in, NR licensed, this IE is used to indicate the SCS for SIB1 which is not needed for NR-U as SIB1 SCS is same as that of the SSB.</w:t>
      </w:r>
    </w:p>
    <w:p w14:paraId="6A71AA7A" w14:textId="77777777" w:rsidR="00727E93" w:rsidRDefault="00727E93" w:rsidP="00727E93">
      <w:pPr>
        <w:rPr>
          <w:szCs w:val="18"/>
        </w:rPr>
      </w:pPr>
      <w:r>
        <w:rPr>
          <w:szCs w:val="18"/>
        </w:rPr>
        <w:t xml:space="preserve">The issue is whether Alt 1-2 or Alt 1-4 is preferable from RAN2 point of view. Alt 1-4 requires using the last remaining bit in MIB. </w:t>
      </w:r>
    </w:p>
    <w:p w14:paraId="25A5E92E" w14:textId="77777777" w:rsidR="00727E93" w:rsidRDefault="00727E93" w:rsidP="00727E93">
      <w:pPr>
        <w:rPr>
          <w:szCs w:val="20"/>
        </w:rPr>
      </w:pPr>
      <w:r>
        <w:t xml:space="preserve">Nokia proposed to agree to </w:t>
      </w:r>
      <w:r>
        <w:rPr>
          <w:highlight w:val="yellow"/>
        </w:rPr>
        <w:t>Alt 1-2</w:t>
      </w:r>
      <w:r>
        <w:t xml:space="preserve"> so as not to use the last spare bit. </w:t>
      </w:r>
    </w:p>
    <w:p w14:paraId="68EF61E6" w14:textId="77777777" w:rsidR="00727E93" w:rsidRDefault="00727E93" w:rsidP="00727E93">
      <w:r>
        <w:t>Even though RAN1 is also discussing this, it is appropriate for RAN2 to express an opinion.</w:t>
      </w:r>
    </w:p>
    <w:p w14:paraId="2F9294F1" w14:textId="2E309F25" w:rsidR="00727E93" w:rsidRPr="00727E93" w:rsidRDefault="00727E93" w:rsidP="00727E93">
      <w:pPr>
        <w:rPr>
          <w:b/>
          <w:lang w:val="en-GB"/>
        </w:rPr>
      </w:pPr>
    </w:p>
    <w:p w14:paraId="0E234B35" w14:textId="740F7556" w:rsidR="005A2930" w:rsidRDefault="005A2930" w:rsidP="005A2930">
      <w:pPr>
        <w:pStyle w:val="RAN4H1"/>
      </w:pPr>
      <w:r>
        <w:t>Discussion</w:t>
      </w:r>
    </w:p>
    <w:p w14:paraId="5A3CF64F" w14:textId="518CFEBD" w:rsidR="00727E93" w:rsidRDefault="00727E93" w:rsidP="00727E93">
      <w:pPr>
        <w:rPr>
          <w:lang w:val="en-GB"/>
        </w:rPr>
      </w:pPr>
      <w:r>
        <w:rPr>
          <w:lang w:val="en-GB"/>
        </w:rPr>
        <w:t xml:space="preserve">Indeed the down-selection between use of </w:t>
      </w:r>
      <w:r>
        <w:rPr>
          <w:i/>
          <w:iCs/>
          <w:lang w:val="en-GB"/>
        </w:rPr>
        <w:t>sub-CarrierOffset</w:t>
      </w:r>
      <w:r>
        <w:rPr>
          <w:lang w:val="en-GB"/>
        </w:rPr>
        <w:t xml:space="preserve"> and “spare” to carry Q in MIB was left open by RAN1 and an LS has been sent to RAN2 (LS R1-1913592, attached). Thus we do not expect RAN1 to solve whether reinterpretation or using the spare bit approach is chose. Thus the decision should be done in RAN2:</w:t>
      </w:r>
    </w:p>
    <w:p w14:paraId="29158B3A" w14:textId="3CEB2424" w:rsidR="00727E93" w:rsidRDefault="00727E93" w:rsidP="00727E93">
      <w:pPr>
        <w:rPr>
          <w:lang w:val="en-GB"/>
        </w:rPr>
      </w:pPr>
      <w:r>
        <w:rPr>
          <w:b/>
          <w:bCs/>
          <w:lang w:val="en-GB"/>
        </w:rPr>
        <w:t xml:space="preserve">Proposal: </w:t>
      </w:r>
      <w:r>
        <w:rPr>
          <w:lang w:val="en-GB"/>
        </w:rPr>
        <w:t>RAN2 should decide which approach to take on issue 2 (not RAN1)</w:t>
      </w:r>
    </w:p>
    <w:p w14:paraId="571F1498" w14:textId="5A7E3A9F" w:rsidR="00727E93" w:rsidRDefault="00727E93" w:rsidP="00727E93">
      <w:pPr>
        <w:rPr>
          <w:lang w:val="en-GB"/>
        </w:rPr>
      </w:pPr>
      <w:r>
        <w:rPr>
          <w:lang w:val="en-GB"/>
        </w:rPr>
        <w:t>If we would use the last spare bit of MIB for the purpose would mean that it would not be possible to define any new usages for MIB in future thus drastically limiting future developments of NR. Thus we propose:</w:t>
      </w:r>
    </w:p>
    <w:p w14:paraId="379BC17A" w14:textId="1C59C791" w:rsidR="00727E93" w:rsidRPr="00727E93" w:rsidRDefault="00727E93" w:rsidP="00727E93">
      <w:pPr>
        <w:rPr>
          <w:lang w:val="en-GB"/>
        </w:rPr>
      </w:pPr>
      <w:r>
        <w:rPr>
          <w:b/>
          <w:bCs/>
          <w:lang w:val="en-GB"/>
        </w:rPr>
        <w:t xml:space="preserve">Proposal: </w:t>
      </w:r>
      <w:r>
        <w:rPr>
          <w:lang w:val="en-GB"/>
        </w:rPr>
        <w:t>Do not use last spare bit of MIB</w:t>
      </w:r>
    </w:p>
    <w:p w14:paraId="2CD493C4" w14:textId="1827F4EE" w:rsidR="00472178" w:rsidRDefault="00472178" w:rsidP="002F46E4">
      <w:pPr>
        <w:rPr>
          <w:color w:val="000000"/>
          <w:lang w:val="en-AU"/>
        </w:rPr>
      </w:pPr>
      <w:r>
        <w:rPr>
          <w:color w:val="000000"/>
          <w:lang w:val="en-AU"/>
        </w:rPr>
        <w:t xml:space="preserve"> </w:t>
      </w:r>
    </w:p>
    <w:p w14:paraId="4DE3080F" w14:textId="44B9A7E1" w:rsidR="00636556" w:rsidRDefault="00CD7492" w:rsidP="00636556">
      <w:pPr>
        <w:pStyle w:val="RAN4H1"/>
      </w:pPr>
      <w:r w:rsidRPr="00A37002">
        <w:lastRenderedPageBreak/>
        <w:t>Conclusion</w:t>
      </w:r>
    </w:p>
    <w:p w14:paraId="62DAD410" w14:textId="77777777" w:rsidR="00727E93" w:rsidRDefault="00727E93" w:rsidP="00727E93">
      <w:pPr>
        <w:rPr>
          <w:lang w:val="en-GB"/>
        </w:rPr>
      </w:pPr>
      <w:r>
        <w:rPr>
          <w:b/>
          <w:bCs/>
          <w:lang w:val="en-GB"/>
        </w:rPr>
        <w:t xml:space="preserve">Proposal: </w:t>
      </w:r>
      <w:r>
        <w:rPr>
          <w:lang w:val="en-GB"/>
        </w:rPr>
        <w:t>RAN2 should decide which approach to take on issue 2 (not RAN1)</w:t>
      </w:r>
    </w:p>
    <w:p w14:paraId="0B38D106" w14:textId="77777777" w:rsidR="00727E93" w:rsidRPr="00727E93" w:rsidRDefault="00727E93" w:rsidP="00727E93">
      <w:pPr>
        <w:rPr>
          <w:lang w:val="en-GB"/>
        </w:rPr>
      </w:pPr>
      <w:r>
        <w:rPr>
          <w:b/>
          <w:bCs/>
          <w:lang w:val="en-GB"/>
        </w:rPr>
        <w:t xml:space="preserve">Proposal: </w:t>
      </w:r>
      <w:r>
        <w:rPr>
          <w:lang w:val="en-GB"/>
        </w:rPr>
        <w:t>Do not use last spare bit of MIB</w:t>
      </w:r>
    </w:p>
    <w:p w14:paraId="1FF7072C" w14:textId="77777777" w:rsidR="00727E93" w:rsidRPr="00727E93" w:rsidRDefault="00727E93" w:rsidP="00953113">
      <w:pPr>
        <w:rPr>
          <w:b/>
          <w:lang w:val="en-GB"/>
        </w:rPr>
      </w:pPr>
      <w:bookmarkStart w:id="0" w:name="_GoBack"/>
      <w:bookmarkEnd w:id="0"/>
    </w:p>
    <w:sectPr w:rsidR="00727E93" w:rsidRPr="00727E9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9FC97" w14:textId="77777777" w:rsidR="00ED50BA" w:rsidRDefault="00ED50BA" w:rsidP="00001C9B">
      <w:pPr>
        <w:spacing w:after="0" w:line="240" w:lineRule="auto"/>
      </w:pPr>
      <w:r>
        <w:separator/>
      </w:r>
    </w:p>
  </w:endnote>
  <w:endnote w:type="continuationSeparator" w:id="0">
    <w:p w14:paraId="46E8419A" w14:textId="77777777" w:rsidR="00ED50BA" w:rsidRDefault="00ED50B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F2924" w14:textId="77777777" w:rsidR="00ED50BA" w:rsidRDefault="00ED50BA" w:rsidP="00001C9B">
      <w:pPr>
        <w:spacing w:after="0" w:line="240" w:lineRule="auto"/>
      </w:pPr>
      <w:r>
        <w:separator/>
      </w:r>
    </w:p>
  </w:footnote>
  <w:footnote w:type="continuationSeparator" w:id="0">
    <w:p w14:paraId="0952056C" w14:textId="77777777" w:rsidR="00ED50BA" w:rsidRDefault="00ED50B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E19CE"/>
    <w:multiLevelType w:val="hybridMultilevel"/>
    <w:tmpl w:val="C0145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37D82"/>
    <w:multiLevelType w:val="hybridMultilevel"/>
    <w:tmpl w:val="55E212BA"/>
    <w:lvl w:ilvl="0" w:tplc="E49A931A">
      <w:start w:val="1"/>
      <w:numFmt w:val="bullet"/>
      <w:lvlText w:val="•"/>
      <w:lvlJc w:val="left"/>
      <w:pPr>
        <w:tabs>
          <w:tab w:val="num" w:pos="720"/>
        </w:tabs>
        <w:ind w:left="720" w:hanging="360"/>
      </w:pPr>
      <w:rPr>
        <w:rFonts w:ascii="Arial" w:hAnsi="Arial" w:hint="default"/>
      </w:rPr>
    </w:lvl>
    <w:lvl w:ilvl="1" w:tplc="DA9A05B6">
      <w:start w:val="22"/>
      <w:numFmt w:val="bullet"/>
      <w:lvlText w:val="–"/>
      <w:lvlJc w:val="left"/>
      <w:pPr>
        <w:tabs>
          <w:tab w:val="num" w:pos="1440"/>
        </w:tabs>
        <w:ind w:left="1440" w:hanging="360"/>
      </w:pPr>
      <w:rPr>
        <w:rFonts w:ascii="Arial" w:hAnsi="Arial" w:hint="default"/>
      </w:rPr>
    </w:lvl>
    <w:lvl w:ilvl="2" w:tplc="52CE0CDE">
      <w:start w:val="22"/>
      <w:numFmt w:val="bullet"/>
      <w:lvlText w:val="•"/>
      <w:lvlJc w:val="left"/>
      <w:pPr>
        <w:tabs>
          <w:tab w:val="num" w:pos="2160"/>
        </w:tabs>
        <w:ind w:left="2160" w:hanging="360"/>
      </w:pPr>
      <w:rPr>
        <w:rFonts w:ascii="Arial" w:hAnsi="Arial" w:hint="default"/>
      </w:rPr>
    </w:lvl>
    <w:lvl w:ilvl="3" w:tplc="FC90BE06">
      <w:start w:val="22"/>
      <w:numFmt w:val="bullet"/>
      <w:lvlText w:val="–"/>
      <w:lvlJc w:val="left"/>
      <w:pPr>
        <w:tabs>
          <w:tab w:val="num" w:pos="2880"/>
        </w:tabs>
        <w:ind w:left="2880" w:hanging="360"/>
      </w:pPr>
      <w:rPr>
        <w:rFonts w:ascii="Arial" w:hAnsi="Arial" w:hint="default"/>
      </w:rPr>
    </w:lvl>
    <w:lvl w:ilvl="4" w:tplc="62B4F0EC">
      <w:start w:val="22"/>
      <w:numFmt w:val="bullet"/>
      <w:lvlText w:val="»"/>
      <w:lvlJc w:val="left"/>
      <w:pPr>
        <w:tabs>
          <w:tab w:val="num" w:pos="3600"/>
        </w:tabs>
        <w:ind w:left="3600" w:hanging="360"/>
      </w:pPr>
      <w:rPr>
        <w:rFonts w:ascii="Arial" w:hAnsi="Arial" w:hint="default"/>
      </w:rPr>
    </w:lvl>
    <w:lvl w:ilvl="5" w:tplc="1D7A10DC" w:tentative="1">
      <w:start w:val="1"/>
      <w:numFmt w:val="bullet"/>
      <w:lvlText w:val="•"/>
      <w:lvlJc w:val="left"/>
      <w:pPr>
        <w:tabs>
          <w:tab w:val="num" w:pos="4320"/>
        </w:tabs>
        <w:ind w:left="4320" w:hanging="360"/>
      </w:pPr>
      <w:rPr>
        <w:rFonts w:ascii="Arial" w:hAnsi="Arial" w:hint="default"/>
      </w:rPr>
    </w:lvl>
    <w:lvl w:ilvl="6" w:tplc="0434AC56" w:tentative="1">
      <w:start w:val="1"/>
      <w:numFmt w:val="bullet"/>
      <w:lvlText w:val="•"/>
      <w:lvlJc w:val="left"/>
      <w:pPr>
        <w:tabs>
          <w:tab w:val="num" w:pos="5040"/>
        </w:tabs>
        <w:ind w:left="5040" w:hanging="360"/>
      </w:pPr>
      <w:rPr>
        <w:rFonts w:ascii="Arial" w:hAnsi="Arial" w:hint="default"/>
      </w:rPr>
    </w:lvl>
    <w:lvl w:ilvl="7" w:tplc="E09074D2" w:tentative="1">
      <w:start w:val="1"/>
      <w:numFmt w:val="bullet"/>
      <w:lvlText w:val="•"/>
      <w:lvlJc w:val="left"/>
      <w:pPr>
        <w:tabs>
          <w:tab w:val="num" w:pos="5760"/>
        </w:tabs>
        <w:ind w:left="5760" w:hanging="360"/>
      </w:pPr>
      <w:rPr>
        <w:rFonts w:ascii="Arial" w:hAnsi="Arial" w:hint="default"/>
      </w:rPr>
    </w:lvl>
    <w:lvl w:ilvl="8" w:tplc="0D8AB28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D80939"/>
    <w:multiLevelType w:val="hybridMultilevel"/>
    <w:tmpl w:val="E5CEBBBC"/>
    <w:lvl w:ilvl="0" w:tplc="BBDA1630">
      <w:start w:val="1"/>
      <w:numFmt w:val="bullet"/>
      <w:pStyle w:val="references"/>
      <w:lvlText w:val="-"/>
      <w:lvlJc w:val="left"/>
      <w:pPr>
        <w:tabs>
          <w:tab w:val="num" w:pos="720"/>
        </w:tabs>
        <w:ind w:left="720" w:hanging="360"/>
      </w:pPr>
      <w:rPr>
        <w:rFonts w:ascii="Times" w:hAnsi="Times" w:hint="default"/>
      </w:rPr>
    </w:lvl>
    <w:lvl w:ilvl="1" w:tplc="82927DAE">
      <w:start w:val="1"/>
      <w:numFmt w:val="bullet"/>
      <w:lvlText w:val="-"/>
      <w:lvlJc w:val="left"/>
      <w:pPr>
        <w:tabs>
          <w:tab w:val="num" w:pos="1440"/>
        </w:tabs>
        <w:ind w:left="1440" w:hanging="360"/>
      </w:pPr>
      <w:rPr>
        <w:rFonts w:ascii="Times" w:hAnsi="Times" w:hint="default"/>
      </w:rPr>
    </w:lvl>
    <w:lvl w:ilvl="2" w:tplc="16FC23AC" w:tentative="1">
      <w:start w:val="1"/>
      <w:numFmt w:val="bullet"/>
      <w:lvlText w:val="-"/>
      <w:lvlJc w:val="left"/>
      <w:pPr>
        <w:tabs>
          <w:tab w:val="num" w:pos="2160"/>
        </w:tabs>
        <w:ind w:left="2160" w:hanging="360"/>
      </w:pPr>
      <w:rPr>
        <w:rFonts w:ascii="Times" w:hAnsi="Times" w:hint="default"/>
      </w:rPr>
    </w:lvl>
    <w:lvl w:ilvl="3" w:tplc="E90ABE98" w:tentative="1">
      <w:start w:val="1"/>
      <w:numFmt w:val="bullet"/>
      <w:lvlText w:val="-"/>
      <w:lvlJc w:val="left"/>
      <w:pPr>
        <w:tabs>
          <w:tab w:val="num" w:pos="2880"/>
        </w:tabs>
        <w:ind w:left="2880" w:hanging="360"/>
      </w:pPr>
      <w:rPr>
        <w:rFonts w:ascii="Times" w:hAnsi="Times" w:hint="default"/>
      </w:rPr>
    </w:lvl>
    <w:lvl w:ilvl="4" w:tplc="58342B60" w:tentative="1">
      <w:start w:val="1"/>
      <w:numFmt w:val="bullet"/>
      <w:lvlText w:val="-"/>
      <w:lvlJc w:val="left"/>
      <w:pPr>
        <w:tabs>
          <w:tab w:val="num" w:pos="3600"/>
        </w:tabs>
        <w:ind w:left="3600" w:hanging="360"/>
      </w:pPr>
      <w:rPr>
        <w:rFonts w:ascii="Times" w:hAnsi="Times" w:hint="default"/>
      </w:rPr>
    </w:lvl>
    <w:lvl w:ilvl="5" w:tplc="87C88660" w:tentative="1">
      <w:start w:val="1"/>
      <w:numFmt w:val="bullet"/>
      <w:lvlText w:val="-"/>
      <w:lvlJc w:val="left"/>
      <w:pPr>
        <w:tabs>
          <w:tab w:val="num" w:pos="4320"/>
        </w:tabs>
        <w:ind w:left="4320" w:hanging="360"/>
      </w:pPr>
      <w:rPr>
        <w:rFonts w:ascii="Times" w:hAnsi="Times" w:hint="default"/>
      </w:rPr>
    </w:lvl>
    <w:lvl w:ilvl="6" w:tplc="9B24245E" w:tentative="1">
      <w:start w:val="1"/>
      <w:numFmt w:val="bullet"/>
      <w:lvlText w:val="-"/>
      <w:lvlJc w:val="left"/>
      <w:pPr>
        <w:tabs>
          <w:tab w:val="num" w:pos="5040"/>
        </w:tabs>
        <w:ind w:left="5040" w:hanging="360"/>
      </w:pPr>
      <w:rPr>
        <w:rFonts w:ascii="Times" w:hAnsi="Times" w:hint="default"/>
      </w:rPr>
    </w:lvl>
    <w:lvl w:ilvl="7" w:tplc="6C3EF688" w:tentative="1">
      <w:start w:val="1"/>
      <w:numFmt w:val="bullet"/>
      <w:lvlText w:val="-"/>
      <w:lvlJc w:val="left"/>
      <w:pPr>
        <w:tabs>
          <w:tab w:val="num" w:pos="5760"/>
        </w:tabs>
        <w:ind w:left="5760" w:hanging="360"/>
      </w:pPr>
      <w:rPr>
        <w:rFonts w:ascii="Times" w:hAnsi="Times" w:hint="default"/>
      </w:rPr>
    </w:lvl>
    <w:lvl w:ilvl="8" w:tplc="74A68AFC"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19FA3FDA"/>
    <w:multiLevelType w:val="hybridMultilevel"/>
    <w:tmpl w:val="A4D29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B9062B"/>
    <w:multiLevelType w:val="hybridMultilevel"/>
    <w:tmpl w:val="C0145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BA12A3"/>
    <w:multiLevelType w:val="hybridMultilevel"/>
    <w:tmpl w:val="9CFAB692"/>
    <w:lvl w:ilvl="0" w:tplc="FA5C4C76">
      <w:numFmt w:val="bullet"/>
      <w:lvlText w:val=""/>
      <w:lvlJc w:val="left"/>
      <w:pPr>
        <w:ind w:left="720" w:hanging="360"/>
      </w:pPr>
      <w:rPr>
        <w:rFonts w:ascii="Symbol" w:eastAsia="Calibri" w:hAnsi="Symbol"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2C5247"/>
    <w:multiLevelType w:val="hybridMultilevel"/>
    <w:tmpl w:val="E0A4A416"/>
    <w:lvl w:ilvl="0" w:tplc="C646264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0F4C0B"/>
    <w:multiLevelType w:val="hybridMultilevel"/>
    <w:tmpl w:val="0C86E3BA"/>
    <w:lvl w:ilvl="0" w:tplc="00EA6486">
      <w:start w:val="1"/>
      <w:numFmt w:val="bullet"/>
      <w:lvlText w:val="•"/>
      <w:lvlJc w:val="left"/>
      <w:pPr>
        <w:tabs>
          <w:tab w:val="num" w:pos="720"/>
        </w:tabs>
        <w:ind w:left="720" w:hanging="360"/>
      </w:pPr>
      <w:rPr>
        <w:rFonts w:ascii="Arial" w:hAnsi="Arial" w:hint="default"/>
      </w:rPr>
    </w:lvl>
    <w:lvl w:ilvl="1" w:tplc="E14CB626">
      <w:start w:val="270"/>
      <w:numFmt w:val="bullet"/>
      <w:lvlText w:val="•"/>
      <w:lvlJc w:val="left"/>
      <w:pPr>
        <w:tabs>
          <w:tab w:val="num" w:pos="1440"/>
        </w:tabs>
        <w:ind w:left="1440" w:hanging="360"/>
      </w:pPr>
      <w:rPr>
        <w:rFonts w:ascii="Arial" w:hAnsi="Arial" w:hint="default"/>
      </w:rPr>
    </w:lvl>
    <w:lvl w:ilvl="2" w:tplc="79E0FA78" w:tentative="1">
      <w:start w:val="1"/>
      <w:numFmt w:val="bullet"/>
      <w:lvlText w:val="•"/>
      <w:lvlJc w:val="left"/>
      <w:pPr>
        <w:tabs>
          <w:tab w:val="num" w:pos="2160"/>
        </w:tabs>
        <w:ind w:left="2160" w:hanging="360"/>
      </w:pPr>
      <w:rPr>
        <w:rFonts w:ascii="Arial" w:hAnsi="Arial" w:hint="default"/>
      </w:rPr>
    </w:lvl>
    <w:lvl w:ilvl="3" w:tplc="8D4E4EF4" w:tentative="1">
      <w:start w:val="1"/>
      <w:numFmt w:val="bullet"/>
      <w:lvlText w:val="•"/>
      <w:lvlJc w:val="left"/>
      <w:pPr>
        <w:tabs>
          <w:tab w:val="num" w:pos="2880"/>
        </w:tabs>
        <w:ind w:left="2880" w:hanging="360"/>
      </w:pPr>
      <w:rPr>
        <w:rFonts w:ascii="Arial" w:hAnsi="Arial" w:hint="default"/>
      </w:rPr>
    </w:lvl>
    <w:lvl w:ilvl="4" w:tplc="5EEC0FCC" w:tentative="1">
      <w:start w:val="1"/>
      <w:numFmt w:val="bullet"/>
      <w:lvlText w:val="•"/>
      <w:lvlJc w:val="left"/>
      <w:pPr>
        <w:tabs>
          <w:tab w:val="num" w:pos="3600"/>
        </w:tabs>
        <w:ind w:left="3600" w:hanging="360"/>
      </w:pPr>
      <w:rPr>
        <w:rFonts w:ascii="Arial" w:hAnsi="Arial" w:hint="default"/>
      </w:rPr>
    </w:lvl>
    <w:lvl w:ilvl="5" w:tplc="80141070" w:tentative="1">
      <w:start w:val="1"/>
      <w:numFmt w:val="bullet"/>
      <w:lvlText w:val="•"/>
      <w:lvlJc w:val="left"/>
      <w:pPr>
        <w:tabs>
          <w:tab w:val="num" w:pos="4320"/>
        </w:tabs>
        <w:ind w:left="4320" w:hanging="360"/>
      </w:pPr>
      <w:rPr>
        <w:rFonts w:ascii="Arial" w:hAnsi="Arial" w:hint="default"/>
      </w:rPr>
    </w:lvl>
    <w:lvl w:ilvl="6" w:tplc="0B6EC9B4" w:tentative="1">
      <w:start w:val="1"/>
      <w:numFmt w:val="bullet"/>
      <w:lvlText w:val="•"/>
      <w:lvlJc w:val="left"/>
      <w:pPr>
        <w:tabs>
          <w:tab w:val="num" w:pos="5040"/>
        </w:tabs>
        <w:ind w:left="5040" w:hanging="360"/>
      </w:pPr>
      <w:rPr>
        <w:rFonts w:ascii="Arial" w:hAnsi="Arial" w:hint="default"/>
      </w:rPr>
    </w:lvl>
    <w:lvl w:ilvl="7" w:tplc="A82AD3E2" w:tentative="1">
      <w:start w:val="1"/>
      <w:numFmt w:val="bullet"/>
      <w:lvlText w:val="•"/>
      <w:lvlJc w:val="left"/>
      <w:pPr>
        <w:tabs>
          <w:tab w:val="num" w:pos="5760"/>
        </w:tabs>
        <w:ind w:left="5760" w:hanging="360"/>
      </w:pPr>
      <w:rPr>
        <w:rFonts w:ascii="Arial" w:hAnsi="Arial" w:hint="default"/>
      </w:rPr>
    </w:lvl>
    <w:lvl w:ilvl="8" w:tplc="192881A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3051353"/>
    <w:multiLevelType w:val="multilevel"/>
    <w:tmpl w:val="06149F18"/>
    <w:lvl w:ilvl="0">
      <w:start w:val="1"/>
      <w:numFmt w:val="bullet"/>
      <w:lvlText w:val=""/>
      <w:lvlJc w:val="left"/>
      <w:pPr>
        <w:tabs>
          <w:tab w:val="num" w:pos="1800"/>
        </w:tabs>
        <w:ind w:left="1800" w:hanging="360"/>
      </w:pPr>
      <w:rPr>
        <w:rFonts w:ascii="Symbol" w:hAnsi="Symbol" w:hint="default"/>
        <w:sz w:val="20"/>
      </w:rPr>
    </w:lvl>
    <w:lvl w:ilvl="1">
      <w:start w:val="1"/>
      <w:numFmt w:val="bullet"/>
      <w:lvlText w:val=""/>
      <w:lvlJc w:val="left"/>
      <w:pPr>
        <w:tabs>
          <w:tab w:val="num" w:pos="2520"/>
        </w:tabs>
        <w:ind w:left="2520" w:hanging="360"/>
      </w:pPr>
      <w:rPr>
        <w:rFonts w:ascii="Symbol" w:hAnsi="Symbol" w:hint="default"/>
        <w:sz w:val="20"/>
      </w:rPr>
    </w:lvl>
    <w:lvl w:ilvl="2">
      <w:start w:val="1"/>
      <w:numFmt w:val="bullet"/>
      <w:lvlText w:val="o"/>
      <w:lvlJc w:val="left"/>
      <w:pPr>
        <w:tabs>
          <w:tab w:val="num" w:pos="3240"/>
        </w:tabs>
        <w:ind w:left="3240" w:hanging="360"/>
      </w:pPr>
      <w:rPr>
        <w:rFonts w:ascii="Courier New" w:hAnsi="Courier New" w:hint="default"/>
        <w:sz w:val="20"/>
      </w:rPr>
    </w:lvl>
    <w:lvl w:ilvl="3" w:tentative="1">
      <w:start w:val="1"/>
      <w:numFmt w:val="bullet"/>
      <w:lvlText w:val=""/>
      <w:lvlJc w:val="left"/>
      <w:pPr>
        <w:tabs>
          <w:tab w:val="num" w:pos="3960"/>
        </w:tabs>
        <w:ind w:left="3960" w:hanging="360"/>
      </w:pPr>
      <w:rPr>
        <w:rFonts w:ascii="Symbol" w:hAnsi="Symbol" w:hint="default"/>
        <w:sz w:val="20"/>
      </w:rPr>
    </w:lvl>
    <w:lvl w:ilvl="4" w:tentative="1">
      <w:start w:val="1"/>
      <w:numFmt w:val="bullet"/>
      <w:lvlText w:val=""/>
      <w:lvlJc w:val="left"/>
      <w:pPr>
        <w:tabs>
          <w:tab w:val="num" w:pos="4680"/>
        </w:tabs>
        <w:ind w:left="4680" w:hanging="360"/>
      </w:pPr>
      <w:rPr>
        <w:rFonts w:ascii="Symbol" w:hAnsi="Symbol" w:hint="default"/>
        <w:sz w:val="20"/>
      </w:rPr>
    </w:lvl>
    <w:lvl w:ilvl="5" w:tentative="1">
      <w:start w:val="1"/>
      <w:numFmt w:val="bullet"/>
      <w:lvlText w:val=""/>
      <w:lvlJc w:val="left"/>
      <w:pPr>
        <w:tabs>
          <w:tab w:val="num" w:pos="5400"/>
        </w:tabs>
        <w:ind w:left="5400" w:hanging="360"/>
      </w:pPr>
      <w:rPr>
        <w:rFonts w:ascii="Symbol" w:hAnsi="Symbol" w:hint="default"/>
        <w:sz w:val="20"/>
      </w:rPr>
    </w:lvl>
    <w:lvl w:ilvl="6" w:tentative="1">
      <w:start w:val="1"/>
      <w:numFmt w:val="bullet"/>
      <w:lvlText w:val=""/>
      <w:lvlJc w:val="left"/>
      <w:pPr>
        <w:tabs>
          <w:tab w:val="num" w:pos="6120"/>
        </w:tabs>
        <w:ind w:left="6120" w:hanging="360"/>
      </w:pPr>
      <w:rPr>
        <w:rFonts w:ascii="Symbol" w:hAnsi="Symbol" w:hint="default"/>
        <w:sz w:val="20"/>
      </w:rPr>
    </w:lvl>
    <w:lvl w:ilvl="7" w:tentative="1">
      <w:start w:val="1"/>
      <w:numFmt w:val="bullet"/>
      <w:lvlText w:val=""/>
      <w:lvlJc w:val="left"/>
      <w:pPr>
        <w:tabs>
          <w:tab w:val="num" w:pos="6840"/>
        </w:tabs>
        <w:ind w:left="6840" w:hanging="360"/>
      </w:pPr>
      <w:rPr>
        <w:rFonts w:ascii="Symbol" w:hAnsi="Symbol" w:hint="default"/>
        <w:sz w:val="20"/>
      </w:rPr>
    </w:lvl>
    <w:lvl w:ilvl="8" w:tentative="1">
      <w:start w:val="1"/>
      <w:numFmt w:val="bullet"/>
      <w:lvlText w:val=""/>
      <w:lvlJc w:val="left"/>
      <w:pPr>
        <w:tabs>
          <w:tab w:val="num" w:pos="7560"/>
        </w:tabs>
        <w:ind w:left="7560" w:hanging="360"/>
      </w:pPr>
      <w:rPr>
        <w:rFonts w:ascii="Symbol" w:hAnsi="Symbol" w:hint="default"/>
        <w:sz w:val="20"/>
      </w:rPr>
    </w:lvl>
  </w:abstractNum>
  <w:abstractNum w:abstractNumId="14" w15:restartNumberingAfterBreak="0">
    <w:nsid w:val="36010ADE"/>
    <w:multiLevelType w:val="hybridMultilevel"/>
    <w:tmpl w:val="CE74E1DC"/>
    <w:lvl w:ilvl="0" w:tplc="5602E376">
      <w:start w:val="1"/>
      <w:numFmt w:val="decimal"/>
      <w:lvlText w:val="[%1]"/>
      <w:lvlJc w:val="left"/>
      <w:pPr>
        <w:tabs>
          <w:tab w:val="num" w:pos="360"/>
        </w:tabs>
        <w:ind w:left="357" w:hanging="357"/>
      </w:pPr>
      <w:rPr>
        <w:rFonts w:hint="default"/>
        <w:sz w:val="20"/>
        <w:szCs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85B32B1"/>
    <w:multiLevelType w:val="hybridMultilevel"/>
    <w:tmpl w:val="CC7417AA"/>
    <w:lvl w:ilvl="0" w:tplc="16A2CDEC">
      <w:start w:val="1"/>
      <w:numFmt w:val="bullet"/>
      <w:lvlText w:val="•"/>
      <w:lvlJc w:val="left"/>
      <w:pPr>
        <w:tabs>
          <w:tab w:val="num" w:pos="720"/>
        </w:tabs>
        <w:ind w:left="720" w:hanging="360"/>
      </w:pPr>
      <w:rPr>
        <w:rFonts w:ascii="Arial" w:hAnsi="Arial" w:hint="default"/>
      </w:rPr>
    </w:lvl>
    <w:lvl w:ilvl="1" w:tplc="5D1C9026">
      <w:start w:val="270"/>
      <w:numFmt w:val="bullet"/>
      <w:lvlText w:val="•"/>
      <w:lvlJc w:val="left"/>
      <w:pPr>
        <w:tabs>
          <w:tab w:val="num" w:pos="1440"/>
        </w:tabs>
        <w:ind w:left="1440" w:hanging="360"/>
      </w:pPr>
      <w:rPr>
        <w:rFonts w:ascii="Arial" w:hAnsi="Arial" w:hint="default"/>
      </w:rPr>
    </w:lvl>
    <w:lvl w:ilvl="2" w:tplc="84C0217E">
      <w:start w:val="270"/>
      <w:numFmt w:val="bullet"/>
      <w:lvlText w:val="•"/>
      <w:lvlJc w:val="left"/>
      <w:pPr>
        <w:tabs>
          <w:tab w:val="num" w:pos="2160"/>
        </w:tabs>
        <w:ind w:left="2160" w:hanging="360"/>
      </w:pPr>
      <w:rPr>
        <w:rFonts w:ascii="Arial" w:hAnsi="Arial" w:hint="default"/>
      </w:rPr>
    </w:lvl>
    <w:lvl w:ilvl="3" w:tplc="39CA6E7C" w:tentative="1">
      <w:start w:val="1"/>
      <w:numFmt w:val="bullet"/>
      <w:lvlText w:val="•"/>
      <w:lvlJc w:val="left"/>
      <w:pPr>
        <w:tabs>
          <w:tab w:val="num" w:pos="2880"/>
        </w:tabs>
        <w:ind w:left="2880" w:hanging="360"/>
      </w:pPr>
      <w:rPr>
        <w:rFonts w:ascii="Arial" w:hAnsi="Arial" w:hint="default"/>
      </w:rPr>
    </w:lvl>
    <w:lvl w:ilvl="4" w:tplc="E8AC8F5E" w:tentative="1">
      <w:start w:val="1"/>
      <w:numFmt w:val="bullet"/>
      <w:lvlText w:val="•"/>
      <w:lvlJc w:val="left"/>
      <w:pPr>
        <w:tabs>
          <w:tab w:val="num" w:pos="3600"/>
        </w:tabs>
        <w:ind w:left="3600" w:hanging="360"/>
      </w:pPr>
      <w:rPr>
        <w:rFonts w:ascii="Arial" w:hAnsi="Arial" w:hint="default"/>
      </w:rPr>
    </w:lvl>
    <w:lvl w:ilvl="5" w:tplc="B1F477E6" w:tentative="1">
      <w:start w:val="1"/>
      <w:numFmt w:val="bullet"/>
      <w:lvlText w:val="•"/>
      <w:lvlJc w:val="left"/>
      <w:pPr>
        <w:tabs>
          <w:tab w:val="num" w:pos="4320"/>
        </w:tabs>
        <w:ind w:left="4320" w:hanging="360"/>
      </w:pPr>
      <w:rPr>
        <w:rFonts w:ascii="Arial" w:hAnsi="Arial" w:hint="default"/>
      </w:rPr>
    </w:lvl>
    <w:lvl w:ilvl="6" w:tplc="4C1E89CC" w:tentative="1">
      <w:start w:val="1"/>
      <w:numFmt w:val="bullet"/>
      <w:lvlText w:val="•"/>
      <w:lvlJc w:val="left"/>
      <w:pPr>
        <w:tabs>
          <w:tab w:val="num" w:pos="5040"/>
        </w:tabs>
        <w:ind w:left="5040" w:hanging="360"/>
      </w:pPr>
      <w:rPr>
        <w:rFonts w:ascii="Arial" w:hAnsi="Arial" w:hint="default"/>
      </w:rPr>
    </w:lvl>
    <w:lvl w:ilvl="7" w:tplc="FB940768" w:tentative="1">
      <w:start w:val="1"/>
      <w:numFmt w:val="bullet"/>
      <w:lvlText w:val="•"/>
      <w:lvlJc w:val="left"/>
      <w:pPr>
        <w:tabs>
          <w:tab w:val="num" w:pos="5760"/>
        </w:tabs>
        <w:ind w:left="5760" w:hanging="360"/>
      </w:pPr>
      <w:rPr>
        <w:rFonts w:ascii="Arial" w:hAnsi="Arial" w:hint="default"/>
      </w:rPr>
    </w:lvl>
    <w:lvl w:ilvl="8" w:tplc="722674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D15C88"/>
    <w:multiLevelType w:val="hybridMultilevel"/>
    <w:tmpl w:val="188644C0"/>
    <w:lvl w:ilvl="0" w:tplc="F55449EE">
      <w:start w:val="1"/>
      <w:numFmt w:val="bullet"/>
      <w:lvlText w:val="•"/>
      <w:lvlJc w:val="left"/>
      <w:pPr>
        <w:tabs>
          <w:tab w:val="num" w:pos="720"/>
        </w:tabs>
        <w:ind w:left="720" w:hanging="360"/>
      </w:pPr>
      <w:rPr>
        <w:rFonts w:ascii="Arial" w:hAnsi="Arial" w:hint="default"/>
      </w:rPr>
    </w:lvl>
    <w:lvl w:ilvl="1" w:tplc="8EFCF100">
      <w:start w:val="56"/>
      <w:numFmt w:val="bullet"/>
      <w:lvlText w:val="–"/>
      <w:lvlJc w:val="left"/>
      <w:pPr>
        <w:tabs>
          <w:tab w:val="num" w:pos="1440"/>
        </w:tabs>
        <w:ind w:left="1440" w:hanging="360"/>
      </w:pPr>
      <w:rPr>
        <w:rFonts w:ascii="Arial" w:hAnsi="Arial" w:hint="default"/>
      </w:rPr>
    </w:lvl>
    <w:lvl w:ilvl="2" w:tplc="452E86A4" w:tentative="1">
      <w:start w:val="1"/>
      <w:numFmt w:val="bullet"/>
      <w:lvlText w:val="•"/>
      <w:lvlJc w:val="left"/>
      <w:pPr>
        <w:tabs>
          <w:tab w:val="num" w:pos="2160"/>
        </w:tabs>
        <w:ind w:left="2160" w:hanging="360"/>
      </w:pPr>
      <w:rPr>
        <w:rFonts w:ascii="Arial" w:hAnsi="Arial" w:hint="default"/>
      </w:rPr>
    </w:lvl>
    <w:lvl w:ilvl="3" w:tplc="C43A78B6" w:tentative="1">
      <w:start w:val="1"/>
      <w:numFmt w:val="bullet"/>
      <w:lvlText w:val="•"/>
      <w:lvlJc w:val="left"/>
      <w:pPr>
        <w:tabs>
          <w:tab w:val="num" w:pos="2880"/>
        </w:tabs>
        <w:ind w:left="2880" w:hanging="360"/>
      </w:pPr>
      <w:rPr>
        <w:rFonts w:ascii="Arial" w:hAnsi="Arial" w:hint="default"/>
      </w:rPr>
    </w:lvl>
    <w:lvl w:ilvl="4" w:tplc="40D475FC" w:tentative="1">
      <w:start w:val="1"/>
      <w:numFmt w:val="bullet"/>
      <w:lvlText w:val="•"/>
      <w:lvlJc w:val="left"/>
      <w:pPr>
        <w:tabs>
          <w:tab w:val="num" w:pos="3600"/>
        </w:tabs>
        <w:ind w:left="3600" w:hanging="360"/>
      </w:pPr>
      <w:rPr>
        <w:rFonts w:ascii="Arial" w:hAnsi="Arial" w:hint="default"/>
      </w:rPr>
    </w:lvl>
    <w:lvl w:ilvl="5" w:tplc="C5DAAF62" w:tentative="1">
      <w:start w:val="1"/>
      <w:numFmt w:val="bullet"/>
      <w:lvlText w:val="•"/>
      <w:lvlJc w:val="left"/>
      <w:pPr>
        <w:tabs>
          <w:tab w:val="num" w:pos="4320"/>
        </w:tabs>
        <w:ind w:left="4320" w:hanging="360"/>
      </w:pPr>
      <w:rPr>
        <w:rFonts w:ascii="Arial" w:hAnsi="Arial" w:hint="default"/>
      </w:rPr>
    </w:lvl>
    <w:lvl w:ilvl="6" w:tplc="F9CA48D4" w:tentative="1">
      <w:start w:val="1"/>
      <w:numFmt w:val="bullet"/>
      <w:lvlText w:val="•"/>
      <w:lvlJc w:val="left"/>
      <w:pPr>
        <w:tabs>
          <w:tab w:val="num" w:pos="5040"/>
        </w:tabs>
        <w:ind w:left="5040" w:hanging="360"/>
      </w:pPr>
      <w:rPr>
        <w:rFonts w:ascii="Arial" w:hAnsi="Arial" w:hint="default"/>
      </w:rPr>
    </w:lvl>
    <w:lvl w:ilvl="7" w:tplc="53705D1A" w:tentative="1">
      <w:start w:val="1"/>
      <w:numFmt w:val="bullet"/>
      <w:lvlText w:val="•"/>
      <w:lvlJc w:val="left"/>
      <w:pPr>
        <w:tabs>
          <w:tab w:val="num" w:pos="5760"/>
        </w:tabs>
        <w:ind w:left="5760" w:hanging="360"/>
      </w:pPr>
      <w:rPr>
        <w:rFonts w:ascii="Arial" w:hAnsi="Arial" w:hint="default"/>
      </w:rPr>
    </w:lvl>
    <w:lvl w:ilvl="8" w:tplc="4B267DD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6D0893"/>
    <w:multiLevelType w:val="hybridMultilevel"/>
    <w:tmpl w:val="313AF756"/>
    <w:lvl w:ilvl="0" w:tplc="5A20EB14">
      <w:start w:val="1"/>
      <w:numFmt w:val="bullet"/>
      <w:lvlText w:val="•"/>
      <w:lvlJc w:val="left"/>
      <w:pPr>
        <w:tabs>
          <w:tab w:val="num" w:pos="720"/>
        </w:tabs>
        <w:ind w:left="720" w:hanging="360"/>
      </w:pPr>
      <w:rPr>
        <w:rFonts w:ascii="Arial" w:hAnsi="Arial" w:hint="default"/>
      </w:rPr>
    </w:lvl>
    <w:lvl w:ilvl="1" w:tplc="0B3C4700">
      <w:start w:val="42"/>
      <w:numFmt w:val="bullet"/>
      <w:lvlText w:val="–"/>
      <w:lvlJc w:val="left"/>
      <w:pPr>
        <w:tabs>
          <w:tab w:val="num" w:pos="1440"/>
        </w:tabs>
        <w:ind w:left="1440" w:hanging="360"/>
      </w:pPr>
      <w:rPr>
        <w:rFonts w:ascii="Arial" w:hAnsi="Arial" w:hint="default"/>
      </w:rPr>
    </w:lvl>
    <w:lvl w:ilvl="2" w:tplc="3BFA597A">
      <w:start w:val="42"/>
      <w:numFmt w:val="bullet"/>
      <w:lvlText w:val="•"/>
      <w:lvlJc w:val="left"/>
      <w:pPr>
        <w:tabs>
          <w:tab w:val="num" w:pos="2160"/>
        </w:tabs>
        <w:ind w:left="2160" w:hanging="360"/>
      </w:pPr>
      <w:rPr>
        <w:rFonts w:ascii="Arial" w:hAnsi="Arial" w:hint="default"/>
      </w:rPr>
    </w:lvl>
    <w:lvl w:ilvl="3" w:tplc="33801870">
      <w:start w:val="42"/>
      <w:numFmt w:val="bullet"/>
      <w:lvlText w:val="–"/>
      <w:lvlJc w:val="left"/>
      <w:pPr>
        <w:tabs>
          <w:tab w:val="num" w:pos="2880"/>
        </w:tabs>
        <w:ind w:left="2880" w:hanging="360"/>
      </w:pPr>
      <w:rPr>
        <w:rFonts w:ascii="Arial" w:hAnsi="Arial" w:hint="default"/>
      </w:rPr>
    </w:lvl>
    <w:lvl w:ilvl="4" w:tplc="C54681E4">
      <w:start w:val="42"/>
      <w:numFmt w:val="bullet"/>
      <w:lvlText w:val="»"/>
      <w:lvlJc w:val="left"/>
      <w:pPr>
        <w:tabs>
          <w:tab w:val="num" w:pos="3600"/>
        </w:tabs>
        <w:ind w:left="3600" w:hanging="360"/>
      </w:pPr>
      <w:rPr>
        <w:rFonts w:ascii="Arial" w:hAnsi="Arial" w:hint="default"/>
      </w:rPr>
    </w:lvl>
    <w:lvl w:ilvl="5" w:tplc="8012AE46" w:tentative="1">
      <w:start w:val="1"/>
      <w:numFmt w:val="bullet"/>
      <w:lvlText w:val="•"/>
      <w:lvlJc w:val="left"/>
      <w:pPr>
        <w:tabs>
          <w:tab w:val="num" w:pos="4320"/>
        </w:tabs>
        <w:ind w:left="4320" w:hanging="360"/>
      </w:pPr>
      <w:rPr>
        <w:rFonts w:ascii="Arial" w:hAnsi="Arial" w:hint="default"/>
      </w:rPr>
    </w:lvl>
    <w:lvl w:ilvl="6" w:tplc="41605018" w:tentative="1">
      <w:start w:val="1"/>
      <w:numFmt w:val="bullet"/>
      <w:lvlText w:val="•"/>
      <w:lvlJc w:val="left"/>
      <w:pPr>
        <w:tabs>
          <w:tab w:val="num" w:pos="5040"/>
        </w:tabs>
        <w:ind w:left="5040" w:hanging="360"/>
      </w:pPr>
      <w:rPr>
        <w:rFonts w:ascii="Arial" w:hAnsi="Arial" w:hint="default"/>
      </w:rPr>
    </w:lvl>
    <w:lvl w:ilvl="7" w:tplc="300E0E70" w:tentative="1">
      <w:start w:val="1"/>
      <w:numFmt w:val="bullet"/>
      <w:lvlText w:val="•"/>
      <w:lvlJc w:val="left"/>
      <w:pPr>
        <w:tabs>
          <w:tab w:val="num" w:pos="5760"/>
        </w:tabs>
        <w:ind w:left="5760" w:hanging="360"/>
      </w:pPr>
      <w:rPr>
        <w:rFonts w:ascii="Arial" w:hAnsi="Arial" w:hint="default"/>
      </w:rPr>
    </w:lvl>
    <w:lvl w:ilvl="8" w:tplc="529A4BB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9910957"/>
    <w:multiLevelType w:val="hybridMultilevel"/>
    <w:tmpl w:val="EF089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A947D1"/>
    <w:multiLevelType w:val="hybridMultilevel"/>
    <w:tmpl w:val="7F880EB4"/>
    <w:lvl w:ilvl="0" w:tplc="04090001">
      <w:start w:val="1"/>
      <w:numFmt w:val="bullet"/>
      <w:lvlText w:val=""/>
      <w:lvlJc w:val="left"/>
      <w:pPr>
        <w:tabs>
          <w:tab w:val="num" w:pos="2018"/>
        </w:tabs>
        <w:ind w:left="2018" w:hanging="360"/>
      </w:pPr>
      <w:rPr>
        <w:rFonts w:ascii="Symbol" w:hAnsi="Symbol" w:hint="default"/>
      </w:rPr>
    </w:lvl>
    <w:lvl w:ilvl="1" w:tplc="04090001">
      <w:start w:val="1"/>
      <w:numFmt w:val="bullet"/>
      <w:lvlText w:val=""/>
      <w:lvlJc w:val="left"/>
      <w:pPr>
        <w:tabs>
          <w:tab w:val="num" w:pos="2738"/>
        </w:tabs>
        <w:ind w:left="2738" w:hanging="360"/>
      </w:pPr>
      <w:rPr>
        <w:rFonts w:ascii="Symbol" w:hAnsi="Symbol" w:hint="default"/>
      </w:rPr>
    </w:lvl>
    <w:lvl w:ilvl="2" w:tplc="04090005">
      <w:start w:val="1"/>
      <w:numFmt w:val="bullet"/>
      <w:lvlText w:val=""/>
      <w:lvlJc w:val="left"/>
      <w:pPr>
        <w:tabs>
          <w:tab w:val="num" w:pos="3337"/>
        </w:tabs>
        <w:ind w:left="3337" w:hanging="360"/>
      </w:pPr>
      <w:rPr>
        <w:rFonts w:ascii="Wingdings" w:hAnsi="Wingdings" w:hint="default"/>
      </w:rPr>
    </w:lvl>
    <w:lvl w:ilvl="3" w:tplc="04090001">
      <w:start w:val="1"/>
      <w:numFmt w:val="bullet"/>
      <w:lvlText w:val=""/>
      <w:lvlJc w:val="left"/>
      <w:pPr>
        <w:tabs>
          <w:tab w:val="num" w:pos="4178"/>
        </w:tabs>
        <w:ind w:left="4178" w:hanging="360"/>
      </w:pPr>
      <w:rPr>
        <w:rFonts w:ascii="Symbol" w:hAnsi="Symbol" w:hint="default"/>
      </w:rPr>
    </w:lvl>
    <w:lvl w:ilvl="4" w:tplc="04090003">
      <w:start w:val="1"/>
      <w:numFmt w:val="bullet"/>
      <w:lvlText w:val="o"/>
      <w:lvlJc w:val="left"/>
      <w:pPr>
        <w:tabs>
          <w:tab w:val="num" w:pos="4898"/>
        </w:tabs>
        <w:ind w:left="4898" w:hanging="360"/>
      </w:pPr>
      <w:rPr>
        <w:rFonts w:ascii="Courier New" w:hAnsi="Courier New" w:hint="default"/>
      </w:rPr>
    </w:lvl>
    <w:lvl w:ilvl="5" w:tplc="04090005">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7DF2542"/>
    <w:multiLevelType w:val="hybridMultilevel"/>
    <w:tmpl w:val="3A1464C0"/>
    <w:lvl w:ilvl="0" w:tplc="B42CA620">
      <w:start w:val="1"/>
      <w:numFmt w:val="bullet"/>
      <w:lvlText w:val="•"/>
      <w:lvlJc w:val="left"/>
      <w:pPr>
        <w:tabs>
          <w:tab w:val="num" w:pos="720"/>
        </w:tabs>
        <w:ind w:left="720" w:hanging="360"/>
      </w:pPr>
      <w:rPr>
        <w:rFonts w:ascii="Arial" w:hAnsi="Arial" w:hint="default"/>
      </w:rPr>
    </w:lvl>
    <w:lvl w:ilvl="1" w:tplc="AF5AC2B4">
      <w:start w:val="38"/>
      <w:numFmt w:val="bullet"/>
      <w:lvlText w:val="–"/>
      <w:lvlJc w:val="left"/>
      <w:pPr>
        <w:tabs>
          <w:tab w:val="num" w:pos="1440"/>
        </w:tabs>
        <w:ind w:left="1440" w:hanging="360"/>
      </w:pPr>
      <w:rPr>
        <w:rFonts w:ascii="Arial" w:hAnsi="Arial" w:hint="default"/>
      </w:rPr>
    </w:lvl>
    <w:lvl w:ilvl="2" w:tplc="FF6ECF26">
      <w:start w:val="38"/>
      <w:numFmt w:val="bullet"/>
      <w:lvlText w:val="•"/>
      <w:lvlJc w:val="left"/>
      <w:pPr>
        <w:tabs>
          <w:tab w:val="num" w:pos="2160"/>
        </w:tabs>
        <w:ind w:left="2160" w:hanging="360"/>
      </w:pPr>
      <w:rPr>
        <w:rFonts w:ascii="Arial" w:hAnsi="Arial" w:hint="default"/>
      </w:rPr>
    </w:lvl>
    <w:lvl w:ilvl="3" w:tplc="7480EFAA">
      <w:start w:val="38"/>
      <w:numFmt w:val="bullet"/>
      <w:lvlText w:val="–"/>
      <w:lvlJc w:val="left"/>
      <w:pPr>
        <w:tabs>
          <w:tab w:val="num" w:pos="2880"/>
        </w:tabs>
        <w:ind w:left="2880" w:hanging="360"/>
      </w:pPr>
      <w:rPr>
        <w:rFonts w:ascii="Arial" w:hAnsi="Arial" w:hint="default"/>
      </w:rPr>
    </w:lvl>
    <w:lvl w:ilvl="4" w:tplc="FC12CF3A" w:tentative="1">
      <w:start w:val="1"/>
      <w:numFmt w:val="bullet"/>
      <w:lvlText w:val="•"/>
      <w:lvlJc w:val="left"/>
      <w:pPr>
        <w:tabs>
          <w:tab w:val="num" w:pos="3600"/>
        </w:tabs>
        <w:ind w:left="3600" w:hanging="360"/>
      </w:pPr>
      <w:rPr>
        <w:rFonts w:ascii="Arial" w:hAnsi="Arial" w:hint="default"/>
      </w:rPr>
    </w:lvl>
    <w:lvl w:ilvl="5" w:tplc="8DDA817C" w:tentative="1">
      <w:start w:val="1"/>
      <w:numFmt w:val="bullet"/>
      <w:lvlText w:val="•"/>
      <w:lvlJc w:val="left"/>
      <w:pPr>
        <w:tabs>
          <w:tab w:val="num" w:pos="4320"/>
        </w:tabs>
        <w:ind w:left="4320" w:hanging="360"/>
      </w:pPr>
      <w:rPr>
        <w:rFonts w:ascii="Arial" w:hAnsi="Arial" w:hint="default"/>
      </w:rPr>
    </w:lvl>
    <w:lvl w:ilvl="6" w:tplc="066CD9FC" w:tentative="1">
      <w:start w:val="1"/>
      <w:numFmt w:val="bullet"/>
      <w:lvlText w:val="•"/>
      <w:lvlJc w:val="left"/>
      <w:pPr>
        <w:tabs>
          <w:tab w:val="num" w:pos="5040"/>
        </w:tabs>
        <w:ind w:left="5040" w:hanging="360"/>
      </w:pPr>
      <w:rPr>
        <w:rFonts w:ascii="Arial" w:hAnsi="Arial" w:hint="default"/>
      </w:rPr>
    </w:lvl>
    <w:lvl w:ilvl="7" w:tplc="169CDD24" w:tentative="1">
      <w:start w:val="1"/>
      <w:numFmt w:val="bullet"/>
      <w:lvlText w:val="•"/>
      <w:lvlJc w:val="left"/>
      <w:pPr>
        <w:tabs>
          <w:tab w:val="num" w:pos="5760"/>
        </w:tabs>
        <w:ind w:left="5760" w:hanging="360"/>
      </w:pPr>
      <w:rPr>
        <w:rFonts w:ascii="Arial" w:hAnsi="Arial" w:hint="default"/>
      </w:rPr>
    </w:lvl>
    <w:lvl w:ilvl="8" w:tplc="3ED874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2B0B74"/>
    <w:multiLevelType w:val="hybridMultilevel"/>
    <w:tmpl w:val="092AE346"/>
    <w:lvl w:ilvl="0" w:tplc="A91055E6">
      <w:start w:val="1"/>
      <w:numFmt w:val="bullet"/>
      <w:lvlText w:val="–"/>
      <w:lvlJc w:val="left"/>
      <w:pPr>
        <w:tabs>
          <w:tab w:val="num" w:pos="720"/>
        </w:tabs>
        <w:ind w:left="720" w:hanging="360"/>
      </w:pPr>
      <w:rPr>
        <w:rFonts w:ascii="Arial" w:hAnsi="Arial" w:hint="default"/>
      </w:rPr>
    </w:lvl>
    <w:lvl w:ilvl="1" w:tplc="A9F4A826">
      <w:start w:val="1"/>
      <w:numFmt w:val="bullet"/>
      <w:lvlText w:val="–"/>
      <w:lvlJc w:val="left"/>
      <w:pPr>
        <w:tabs>
          <w:tab w:val="num" w:pos="1440"/>
        </w:tabs>
        <w:ind w:left="1440" w:hanging="360"/>
      </w:pPr>
      <w:rPr>
        <w:rFonts w:ascii="Arial" w:hAnsi="Arial" w:hint="default"/>
      </w:rPr>
    </w:lvl>
    <w:lvl w:ilvl="2" w:tplc="2E2C9466">
      <w:start w:val="56"/>
      <w:numFmt w:val="bullet"/>
      <w:lvlText w:val="•"/>
      <w:lvlJc w:val="left"/>
      <w:pPr>
        <w:tabs>
          <w:tab w:val="num" w:pos="2160"/>
        </w:tabs>
        <w:ind w:left="2160" w:hanging="360"/>
      </w:pPr>
      <w:rPr>
        <w:rFonts w:ascii="Arial" w:hAnsi="Arial" w:hint="default"/>
      </w:rPr>
    </w:lvl>
    <w:lvl w:ilvl="3" w:tplc="B17C51E4">
      <w:start w:val="56"/>
      <w:numFmt w:val="bullet"/>
      <w:lvlText w:val="–"/>
      <w:lvlJc w:val="left"/>
      <w:pPr>
        <w:tabs>
          <w:tab w:val="num" w:pos="2880"/>
        </w:tabs>
        <w:ind w:left="2880" w:hanging="360"/>
      </w:pPr>
      <w:rPr>
        <w:rFonts w:ascii="Arial" w:hAnsi="Arial" w:hint="default"/>
      </w:rPr>
    </w:lvl>
    <w:lvl w:ilvl="4" w:tplc="158272A4" w:tentative="1">
      <w:start w:val="1"/>
      <w:numFmt w:val="bullet"/>
      <w:lvlText w:val="–"/>
      <w:lvlJc w:val="left"/>
      <w:pPr>
        <w:tabs>
          <w:tab w:val="num" w:pos="3600"/>
        </w:tabs>
        <w:ind w:left="3600" w:hanging="360"/>
      </w:pPr>
      <w:rPr>
        <w:rFonts w:ascii="Arial" w:hAnsi="Arial" w:hint="default"/>
      </w:rPr>
    </w:lvl>
    <w:lvl w:ilvl="5" w:tplc="8F1C9BAA" w:tentative="1">
      <w:start w:val="1"/>
      <w:numFmt w:val="bullet"/>
      <w:lvlText w:val="–"/>
      <w:lvlJc w:val="left"/>
      <w:pPr>
        <w:tabs>
          <w:tab w:val="num" w:pos="4320"/>
        </w:tabs>
        <w:ind w:left="4320" w:hanging="360"/>
      </w:pPr>
      <w:rPr>
        <w:rFonts w:ascii="Arial" w:hAnsi="Arial" w:hint="default"/>
      </w:rPr>
    </w:lvl>
    <w:lvl w:ilvl="6" w:tplc="6F547A18" w:tentative="1">
      <w:start w:val="1"/>
      <w:numFmt w:val="bullet"/>
      <w:lvlText w:val="–"/>
      <w:lvlJc w:val="left"/>
      <w:pPr>
        <w:tabs>
          <w:tab w:val="num" w:pos="5040"/>
        </w:tabs>
        <w:ind w:left="5040" w:hanging="360"/>
      </w:pPr>
      <w:rPr>
        <w:rFonts w:ascii="Arial" w:hAnsi="Arial" w:hint="default"/>
      </w:rPr>
    </w:lvl>
    <w:lvl w:ilvl="7" w:tplc="4904779A" w:tentative="1">
      <w:start w:val="1"/>
      <w:numFmt w:val="bullet"/>
      <w:lvlText w:val="–"/>
      <w:lvlJc w:val="left"/>
      <w:pPr>
        <w:tabs>
          <w:tab w:val="num" w:pos="5760"/>
        </w:tabs>
        <w:ind w:left="5760" w:hanging="360"/>
      </w:pPr>
      <w:rPr>
        <w:rFonts w:ascii="Arial" w:hAnsi="Arial" w:hint="default"/>
      </w:rPr>
    </w:lvl>
    <w:lvl w:ilvl="8" w:tplc="BB04FE8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BF14F15"/>
    <w:multiLevelType w:val="hybridMultilevel"/>
    <w:tmpl w:val="2CFE712A"/>
    <w:lvl w:ilvl="0" w:tplc="C8F84FCE">
      <w:start w:val="1"/>
      <w:numFmt w:val="bullet"/>
      <w:lvlText w:val="•"/>
      <w:lvlJc w:val="left"/>
      <w:pPr>
        <w:tabs>
          <w:tab w:val="num" w:pos="720"/>
        </w:tabs>
        <w:ind w:left="720" w:hanging="360"/>
      </w:pPr>
      <w:rPr>
        <w:rFonts w:ascii="Arial" w:hAnsi="Arial" w:hint="default"/>
      </w:rPr>
    </w:lvl>
    <w:lvl w:ilvl="1" w:tplc="E1A4CE86">
      <w:start w:val="22"/>
      <w:numFmt w:val="bullet"/>
      <w:lvlText w:val="–"/>
      <w:lvlJc w:val="left"/>
      <w:pPr>
        <w:tabs>
          <w:tab w:val="num" w:pos="1440"/>
        </w:tabs>
        <w:ind w:left="1440" w:hanging="360"/>
      </w:pPr>
      <w:rPr>
        <w:rFonts w:ascii="Arial" w:hAnsi="Arial" w:hint="default"/>
      </w:rPr>
    </w:lvl>
    <w:lvl w:ilvl="2" w:tplc="6B5ACFC6">
      <w:start w:val="22"/>
      <w:numFmt w:val="bullet"/>
      <w:lvlText w:val="•"/>
      <w:lvlJc w:val="left"/>
      <w:pPr>
        <w:tabs>
          <w:tab w:val="num" w:pos="2160"/>
        </w:tabs>
        <w:ind w:left="2160" w:hanging="360"/>
      </w:pPr>
      <w:rPr>
        <w:rFonts w:ascii="Arial" w:hAnsi="Arial" w:hint="default"/>
      </w:rPr>
    </w:lvl>
    <w:lvl w:ilvl="3" w:tplc="8F4266A2">
      <w:start w:val="22"/>
      <w:numFmt w:val="bullet"/>
      <w:lvlText w:val="–"/>
      <w:lvlJc w:val="left"/>
      <w:pPr>
        <w:tabs>
          <w:tab w:val="num" w:pos="2880"/>
        </w:tabs>
        <w:ind w:left="2880" w:hanging="360"/>
      </w:pPr>
      <w:rPr>
        <w:rFonts w:ascii="Arial" w:hAnsi="Arial" w:hint="default"/>
      </w:rPr>
    </w:lvl>
    <w:lvl w:ilvl="4" w:tplc="E34A0A48">
      <w:start w:val="22"/>
      <w:numFmt w:val="bullet"/>
      <w:lvlText w:val="»"/>
      <w:lvlJc w:val="left"/>
      <w:pPr>
        <w:tabs>
          <w:tab w:val="num" w:pos="3600"/>
        </w:tabs>
        <w:ind w:left="3600" w:hanging="360"/>
      </w:pPr>
      <w:rPr>
        <w:rFonts w:ascii="Arial" w:hAnsi="Arial" w:hint="default"/>
      </w:rPr>
    </w:lvl>
    <w:lvl w:ilvl="5" w:tplc="D8246176" w:tentative="1">
      <w:start w:val="1"/>
      <w:numFmt w:val="bullet"/>
      <w:lvlText w:val="•"/>
      <w:lvlJc w:val="left"/>
      <w:pPr>
        <w:tabs>
          <w:tab w:val="num" w:pos="4320"/>
        </w:tabs>
        <w:ind w:left="4320" w:hanging="360"/>
      </w:pPr>
      <w:rPr>
        <w:rFonts w:ascii="Arial" w:hAnsi="Arial" w:hint="default"/>
      </w:rPr>
    </w:lvl>
    <w:lvl w:ilvl="6" w:tplc="54C44912" w:tentative="1">
      <w:start w:val="1"/>
      <w:numFmt w:val="bullet"/>
      <w:lvlText w:val="•"/>
      <w:lvlJc w:val="left"/>
      <w:pPr>
        <w:tabs>
          <w:tab w:val="num" w:pos="5040"/>
        </w:tabs>
        <w:ind w:left="5040" w:hanging="360"/>
      </w:pPr>
      <w:rPr>
        <w:rFonts w:ascii="Arial" w:hAnsi="Arial" w:hint="default"/>
      </w:rPr>
    </w:lvl>
    <w:lvl w:ilvl="7" w:tplc="9CF4BAB4" w:tentative="1">
      <w:start w:val="1"/>
      <w:numFmt w:val="bullet"/>
      <w:lvlText w:val="•"/>
      <w:lvlJc w:val="left"/>
      <w:pPr>
        <w:tabs>
          <w:tab w:val="num" w:pos="5760"/>
        </w:tabs>
        <w:ind w:left="5760" w:hanging="360"/>
      </w:pPr>
      <w:rPr>
        <w:rFonts w:ascii="Arial" w:hAnsi="Arial" w:hint="default"/>
      </w:rPr>
    </w:lvl>
    <w:lvl w:ilvl="8" w:tplc="3D7E6B7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0BE75E1"/>
    <w:multiLevelType w:val="hybridMultilevel"/>
    <w:tmpl w:val="0D9A29A4"/>
    <w:lvl w:ilvl="0" w:tplc="D2E414E6">
      <w:start w:val="1"/>
      <w:numFmt w:val="bullet"/>
      <w:lvlText w:val="•"/>
      <w:lvlJc w:val="left"/>
      <w:pPr>
        <w:tabs>
          <w:tab w:val="num" w:pos="720"/>
        </w:tabs>
        <w:ind w:left="720" w:hanging="360"/>
      </w:pPr>
      <w:rPr>
        <w:rFonts w:ascii="Arial" w:hAnsi="Arial" w:hint="default"/>
      </w:rPr>
    </w:lvl>
    <w:lvl w:ilvl="1" w:tplc="3412F090">
      <w:start w:val="270"/>
      <w:numFmt w:val="bullet"/>
      <w:lvlText w:val="•"/>
      <w:lvlJc w:val="left"/>
      <w:pPr>
        <w:tabs>
          <w:tab w:val="num" w:pos="1440"/>
        </w:tabs>
        <w:ind w:left="1440" w:hanging="360"/>
      </w:pPr>
      <w:rPr>
        <w:rFonts w:ascii="Arial" w:hAnsi="Arial" w:hint="default"/>
      </w:rPr>
    </w:lvl>
    <w:lvl w:ilvl="2" w:tplc="6CFCA1BC">
      <w:start w:val="270"/>
      <w:numFmt w:val="bullet"/>
      <w:lvlText w:val="•"/>
      <w:lvlJc w:val="left"/>
      <w:pPr>
        <w:tabs>
          <w:tab w:val="num" w:pos="2160"/>
        </w:tabs>
        <w:ind w:left="2160" w:hanging="360"/>
      </w:pPr>
      <w:rPr>
        <w:rFonts w:ascii="Arial" w:hAnsi="Arial" w:hint="default"/>
      </w:rPr>
    </w:lvl>
    <w:lvl w:ilvl="3" w:tplc="590A42D4" w:tentative="1">
      <w:start w:val="1"/>
      <w:numFmt w:val="bullet"/>
      <w:lvlText w:val="•"/>
      <w:lvlJc w:val="left"/>
      <w:pPr>
        <w:tabs>
          <w:tab w:val="num" w:pos="2880"/>
        </w:tabs>
        <w:ind w:left="2880" w:hanging="360"/>
      </w:pPr>
      <w:rPr>
        <w:rFonts w:ascii="Arial" w:hAnsi="Arial" w:hint="default"/>
      </w:rPr>
    </w:lvl>
    <w:lvl w:ilvl="4" w:tplc="53648720" w:tentative="1">
      <w:start w:val="1"/>
      <w:numFmt w:val="bullet"/>
      <w:lvlText w:val="•"/>
      <w:lvlJc w:val="left"/>
      <w:pPr>
        <w:tabs>
          <w:tab w:val="num" w:pos="3600"/>
        </w:tabs>
        <w:ind w:left="3600" w:hanging="360"/>
      </w:pPr>
      <w:rPr>
        <w:rFonts w:ascii="Arial" w:hAnsi="Arial" w:hint="default"/>
      </w:rPr>
    </w:lvl>
    <w:lvl w:ilvl="5" w:tplc="76287D9C" w:tentative="1">
      <w:start w:val="1"/>
      <w:numFmt w:val="bullet"/>
      <w:lvlText w:val="•"/>
      <w:lvlJc w:val="left"/>
      <w:pPr>
        <w:tabs>
          <w:tab w:val="num" w:pos="4320"/>
        </w:tabs>
        <w:ind w:left="4320" w:hanging="360"/>
      </w:pPr>
      <w:rPr>
        <w:rFonts w:ascii="Arial" w:hAnsi="Arial" w:hint="default"/>
      </w:rPr>
    </w:lvl>
    <w:lvl w:ilvl="6" w:tplc="4E5EF21A" w:tentative="1">
      <w:start w:val="1"/>
      <w:numFmt w:val="bullet"/>
      <w:lvlText w:val="•"/>
      <w:lvlJc w:val="left"/>
      <w:pPr>
        <w:tabs>
          <w:tab w:val="num" w:pos="5040"/>
        </w:tabs>
        <w:ind w:left="5040" w:hanging="360"/>
      </w:pPr>
      <w:rPr>
        <w:rFonts w:ascii="Arial" w:hAnsi="Arial" w:hint="default"/>
      </w:rPr>
    </w:lvl>
    <w:lvl w:ilvl="7" w:tplc="5FF6F10C" w:tentative="1">
      <w:start w:val="1"/>
      <w:numFmt w:val="bullet"/>
      <w:lvlText w:val="•"/>
      <w:lvlJc w:val="left"/>
      <w:pPr>
        <w:tabs>
          <w:tab w:val="num" w:pos="5760"/>
        </w:tabs>
        <w:ind w:left="5760" w:hanging="360"/>
      </w:pPr>
      <w:rPr>
        <w:rFonts w:ascii="Arial" w:hAnsi="Arial" w:hint="default"/>
      </w:rPr>
    </w:lvl>
    <w:lvl w:ilvl="8" w:tplc="EFE26DC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3F95D1F"/>
    <w:multiLevelType w:val="hybridMultilevel"/>
    <w:tmpl w:val="96A2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1A1885"/>
    <w:multiLevelType w:val="hybridMultilevel"/>
    <w:tmpl w:val="0E9E3EA2"/>
    <w:lvl w:ilvl="0" w:tplc="C4EC0D6A">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61D0EFB"/>
    <w:multiLevelType w:val="multilevel"/>
    <w:tmpl w:val="C82E42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73269C"/>
    <w:multiLevelType w:val="hybridMultilevel"/>
    <w:tmpl w:val="B7387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22"/>
  </w:num>
  <w:num w:numId="4">
    <w:abstractNumId w:val="7"/>
  </w:num>
  <w:num w:numId="5">
    <w:abstractNumId w:val="27"/>
  </w:num>
  <w:num w:numId="6">
    <w:abstractNumId w:val="19"/>
  </w:num>
  <w:num w:numId="7">
    <w:abstractNumId w:val="21"/>
  </w:num>
  <w:num w:numId="8">
    <w:abstractNumId w:val="21"/>
    <w:lvlOverride w:ilvl="0">
      <w:startOverride w:val="1"/>
    </w:lvlOverride>
  </w:num>
  <w:num w:numId="9">
    <w:abstractNumId w:val="21"/>
    <w:lvlOverride w:ilvl="0">
      <w:startOverride w:val="1"/>
    </w:lvlOverride>
  </w:num>
  <w:num w:numId="10">
    <w:abstractNumId w:val="21"/>
    <w:lvlOverride w:ilvl="0">
      <w:startOverride w:val="1"/>
    </w:lvlOverride>
  </w:num>
  <w:num w:numId="11">
    <w:abstractNumId w:val="19"/>
    <w:lvlOverride w:ilvl="0">
      <w:startOverride w:val="1"/>
    </w:lvlOverride>
  </w:num>
  <w:num w:numId="12">
    <w:abstractNumId w:val="21"/>
    <w:lvlOverride w:ilvl="0">
      <w:startOverride w:val="1"/>
    </w:lvlOverride>
  </w:num>
  <w:num w:numId="13">
    <w:abstractNumId w:val="19"/>
    <w:lvlOverride w:ilvl="0">
      <w:startOverride w:val="1"/>
    </w:lvlOverride>
  </w:num>
  <w:num w:numId="14">
    <w:abstractNumId w:val="21"/>
    <w:lvlOverride w:ilvl="0">
      <w:startOverride w:val="1"/>
    </w:lvlOverride>
  </w:num>
  <w:num w:numId="15">
    <w:abstractNumId w:val="33"/>
  </w:num>
  <w:num w:numId="16">
    <w:abstractNumId w:val="5"/>
  </w:num>
  <w:num w:numId="17">
    <w:abstractNumId w:val="24"/>
  </w:num>
  <w:num w:numId="18">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7"/>
  </w:num>
  <w:num w:numId="22">
    <w:abstractNumId w:val="1"/>
  </w:num>
  <w:num w:numId="23">
    <w:abstractNumId w:val="28"/>
  </w:num>
  <w:num w:numId="24">
    <w:abstractNumId w:val="3"/>
  </w:num>
  <w:num w:numId="25">
    <w:abstractNumId w:val="14"/>
  </w:num>
  <w:num w:numId="26">
    <w:abstractNumId w:val="11"/>
  </w:num>
  <w:num w:numId="27">
    <w:abstractNumId w:val="21"/>
  </w:num>
  <w:num w:numId="28">
    <w:abstractNumId w:val="21"/>
  </w:num>
  <w:num w:numId="29">
    <w:abstractNumId w:val="26"/>
  </w:num>
  <w:num w:numId="30">
    <w:abstractNumId w:val="16"/>
  </w:num>
  <w:num w:numId="31">
    <w:abstractNumId w:val="25"/>
  </w:num>
  <w:num w:numId="32">
    <w:abstractNumId w:val="30"/>
  </w:num>
  <w:num w:numId="33">
    <w:abstractNumId w:val="34"/>
  </w:num>
  <w:num w:numId="34">
    <w:abstractNumId w:val="4"/>
  </w:num>
  <w:num w:numId="35">
    <w:abstractNumId w:val="23"/>
  </w:num>
  <w:num w:numId="36">
    <w:abstractNumId w:val="20"/>
  </w:num>
  <w:num w:numId="37">
    <w:abstractNumId w:val="0"/>
  </w:num>
  <w:num w:numId="38">
    <w:abstractNumId w:val="6"/>
  </w:num>
  <w:num w:numId="39">
    <w:abstractNumId w:val="12"/>
  </w:num>
  <w:num w:numId="40">
    <w:abstractNumId w:val="29"/>
  </w:num>
  <w:num w:numId="41">
    <w:abstractNumId w:val="15"/>
  </w:num>
  <w:num w:numId="42">
    <w:abstractNumId w:val="31"/>
  </w:num>
  <w:num w:numId="43">
    <w:abstractNumId w:val="8"/>
  </w:num>
  <w:num w:numId="44">
    <w:abstractNumId w:val="32"/>
  </w:num>
  <w:num w:numId="45">
    <w:abstractNumId w:val="13"/>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4AE"/>
    <w:rsid w:val="00001C9B"/>
    <w:rsid w:val="00001DC9"/>
    <w:rsid w:val="00021F33"/>
    <w:rsid w:val="00034AFF"/>
    <w:rsid w:val="00041835"/>
    <w:rsid w:val="00042879"/>
    <w:rsid w:val="000552AB"/>
    <w:rsid w:val="00057B9D"/>
    <w:rsid w:val="00065D39"/>
    <w:rsid w:val="00072DA2"/>
    <w:rsid w:val="00073782"/>
    <w:rsid w:val="0008612A"/>
    <w:rsid w:val="00086525"/>
    <w:rsid w:val="00090B68"/>
    <w:rsid w:val="000A12B0"/>
    <w:rsid w:val="000A25B9"/>
    <w:rsid w:val="000A3D11"/>
    <w:rsid w:val="000B0056"/>
    <w:rsid w:val="000B3FC4"/>
    <w:rsid w:val="000C4B23"/>
    <w:rsid w:val="000D0DED"/>
    <w:rsid w:val="000D172C"/>
    <w:rsid w:val="000D4571"/>
    <w:rsid w:val="000D5A61"/>
    <w:rsid w:val="000E5503"/>
    <w:rsid w:val="000F145C"/>
    <w:rsid w:val="00101141"/>
    <w:rsid w:val="0011548D"/>
    <w:rsid w:val="001174F4"/>
    <w:rsid w:val="00125A2A"/>
    <w:rsid w:val="0013652C"/>
    <w:rsid w:val="001372FA"/>
    <w:rsid w:val="00137C85"/>
    <w:rsid w:val="001433A9"/>
    <w:rsid w:val="00145AEB"/>
    <w:rsid w:val="00150213"/>
    <w:rsid w:val="00150D46"/>
    <w:rsid w:val="00160ED7"/>
    <w:rsid w:val="00171566"/>
    <w:rsid w:val="00172AEF"/>
    <w:rsid w:val="001745F8"/>
    <w:rsid w:val="00176671"/>
    <w:rsid w:val="001838CF"/>
    <w:rsid w:val="00184316"/>
    <w:rsid w:val="00186D18"/>
    <w:rsid w:val="00195B04"/>
    <w:rsid w:val="001B79AA"/>
    <w:rsid w:val="001C2F6D"/>
    <w:rsid w:val="001D5247"/>
    <w:rsid w:val="001D767F"/>
    <w:rsid w:val="001E30F6"/>
    <w:rsid w:val="001F0E96"/>
    <w:rsid w:val="001F289C"/>
    <w:rsid w:val="001F46CB"/>
    <w:rsid w:val="001F6DC0"/>
    <w:rsid w:val="00204BF6"/>
    <w:rsid w:val="00215F8B"/>
    <w:rsid w:val="00225C40"/>
    <w:rsid w:val="00226DA0"/>
    <w:rsid w:val="00235F5C"/>
    <w:rsid w:val="00240C04"/>
    <w:rsid w:val="0025782C"/>
    <w:rsid w:val="002624C0"/>
    <w:rsid w:val="00287622"/>
    <w:rsid w:val="00295FDD"/>
    <w:rsid w:val="002B4922"/>
    <w:rsid w:val="002C2D19"/>
    <w:rsid w:val="002C2FC3"/>
    <w:rsid w:val="002C6511"/>
    <w:rsid w:val="002D10FA"/>
    <w:rsid w:val="002D2814"/>
    <w:rsid w:val="002D493F"/>
    <w:rsid w:val="002D4C55"/>
    <w:rsid w:val="002D7387"/>
    <w:rsid w:val="002E61F4"/>
    <w:rsid w:val="002F46E4"/>
    <w:rsid w:val="00303B79"/>
    <w:rsid w:val="003057C1"/>
    <w:rsid w:val="00310F7F"/>
    <w:rsid w:val="00332521"/>
    <w:rsid w:val="00345DE9"/>
    <w:rsid w:val="003503F9"/>
    <w:rsid w:val="00351DFC"/>
    <w:rsid w:val="00352BDC"/>
    <w:rsid w:val="00355BA2"/>
    <w:rsid w:val="00363252"/>
    <w:rsid w:val="00363CF1"/>
    <w:rsid w:val="00364888"/>
    <w:rsid w:val="0036654B"/>
    <w:rsid w:val="0037475B"/>
    <w:rsid w:val="00382722"/>
    <w:rsid w:val="00387E80"/>
    <w:rsid w:val="003A65BD"/>
    <w:rsid w:val="003B23A0"/>
    <w:rsid w:val="003B23CB"/>
    <w:rsid w:val="003B6043"/>
    <w:rsid w:val="003B659E"/>
    <w:rsid w:val="003B70F5"/>
    <w:rsid w:val="003D740B"/>
    <w:rsid w:val="00406BAD"/>
    <w:rsid w:val="00415AB2"/>
    <w:rsid w:val="00417AA0"/>
    <w:rsid w:val="00422A8E"/>
    <w:rsid w:val="004230EB"/>
    <w:rsid w:val="00425FDC"/>
    <w:rsid w:val="00427818"/>
    <w:rsid w:val="0043258D"/>
    <w:rsid w:val="004339C8"/>
    <w:rsid w:val="0043750A"/>
    <w:rsid w:val="00453A1D"/>
    <w:rsid w:val="004550F3"/>
    <w:rsid w:val="00467994"/>
    <w:rsid w:val="00472178"/>
    <w:rsid w:val="004738D5"/>
    <w:rsid w:val="00480278"/>
    <w:rsid w:val="00484242"/>
    <w:rsid w:val="004A4AB5"/>
    <w:rsid w:val="004A5983"/>
    <w:rsid w:val="004B7B4A"/>
    <w:rsid w:val="004C25C9"/>
    <w:rsid w:val="004C3156"/>
    <w:rsid w:val="004D3174"/>
    <w:rsid w:val="004E033F"/>
    <w:rsid w:val="004E1AD7"/>
    <w:rsid w:val="004E5840"/>
    <w:rsid w:val="004E5E66"/>
    <w:rsid w:val="004F096B"/>
    <w:rsid w:val="00503B4D"/>
    <w:rsid w:val="00504EE9"/>
    <w:rsid w:val="005136FC"/>
    <w:rsid w:val="00515FD3"/>
    <w:rsid w:val="005205C4"/>
    <w:rsid w:val="00521750"/>
    <w:rsid w:val="00526B78"/>
    <w:rsid w:val="00534DA3"/>
    <w:rsid w:val="0054442C"/>
    <w:rsid w:val="00550285"/>
    <w:rsid w:val="00551669"/>
    <w:rsid w:val="00556784"/>
    <w:rsid w:val="0056038A"/>
    <w:rsid w:val="0056261A"/>
    <w:rsid w:val="0057620C"/>
    <w:rsid w:val="005836F8"/>
    <w:rsid w:val="00585543"/>
    <w:rsid w:val="00590E62"/>
    <w:rsid w:val="005918FA"/>
    <w:rsid w:val="00593B3A"/>
    <w:rsid w:val="005A2930"/>
    <w:rsid w:val="005A757C"/>
    <w:rsid w:val="005B31EF"/>
    <w:rsid w:val="005B5597"/>
    <w:rsid w:val="005B5AF7"/>
    <w:rsid w:val="005B5C0E"/>
    <w:rsid w:val="005C4405"/>
    <w:rsid w:val="005C532C"/>
    <w:rsid w:val="005E61A8"/>
    <w:rsid w:val="005F45D6"/>
    <w:rsid w:val="005F6419"/>
    <w:rsid w:val="005F6FEB"/>
    <w:rsid w:val="005F7B31"/>
    <w:rsid w:val="00600132"/>
    <w:rsid w:val="00604879"/>
    <w:rsid w:val="00610AF5"/>
    <w:rsid w:val="00617400"/>
    <w:rsid w:val="00626C7D"/>
    <w:rsid w:val="00636556"/>
    <w:rsid w:val="00644DBC"/>
    <w:rsid w:val="00646350"/>
    <w:rsid w:val="00650492"/>
    <w:rsid w:val="00664950"/>
    <w:rsid w:val="006754C5"/>
    <w:rsid w:val="00683146"/>
    <w:rsid w:val="00683220"/>
    <w:rsid w:val="00687FA0"/>
    <w:rsid w:val="006921B8"/>
    <w:rsid w:val="0069606F"/>
    <w:rsid w:val="006A6DF4"/>
    <w:rsid w:val="006B1142"/>
    <w:rsid w:val="006B2C1B"/>
    <w:rsid w:val="006B57B9"/>
    <w:rsid w:val="006B7010"/>
    <w:rsid w:val="006C6C2B"/>
    <w:rsid w:val="006D27B4"/>
    <w:rsid w:val="006D7B16"/>
    <w:rsid w:val="006E5B9C"/>
    <w:rsid w:val="006E662D"/>
    <w:rsid w:val="007145FF"/>
    <w:rsid w:val="00717F85"/>
    <w:rsid w:val="00727E93"/>
    <w:rsid w:val="00730CCF"/>
    <w:rsid w:val="00731832"/>
    <w:rsid w:val="00750F9A"/>
    <w:rsid w:val="00751515"/>
    <w:rsid w:val="007558C5"/>
    <w:rsid w:val="007735DF"/>
    <w:rsid w:val="00773BE9"/>
    <w:rsid w:val="007818E3"/>
    <w:rsid w:val="00785232"/>
    <w:rsid w:val="00795FA7"/>
    <w:rsid w:val="007969E6"/>
    <w:rsid w:val="007A64C8"/>
    <w:rsid w:val="007A67EE"/>
    <w:rsid w:val="007A74D4"/>
    <w:rsid w:val="007B0D1D"/>
    <w:rsid w:val="007B3A08"/>
    <w:rsid w:val="007B3E48"/>
    <w:rsid w:val="007C3ED0"/>
    <w:rsid w:val="007C66CA"/>
    <w:rsid w:val="007E16C1"/>
    <w:rsid w:val="007E1F9E"/>
    <w:rsid w:val="007E52E2"/>
    <w:rsid w:val="0080023C"/>
    <w:rsid w:val="008002E4"/>
    <w:rsid w:val="00806A76"/>
    <w:rsid w:val="00811C9D"/>
    <w:rsid w:val="00816C80"/>
    <w:rsid w:val="00841518"/>
    <w:rsid w:val="00841BCD"/>
    <w:rsid w:val="00843698"/>
    <w:rsid w:val="00844289"/>
    <w:rsid w:val="00846FFE"/>
    <w:rsid w:val="0085437D"/>
    <w:rsid w:val="008644E5"/>
    <w:rsid w:val="0086574F"/>
    <w:rsid w:val="00870D56"/>
    <w:rsid w:val="00871525"/>
    <w:rsid w:val="008748D2"/>
    <w:rsid w:val="00875728"/>
    <w:rsid w:val="008826C1"/>
    <w:rsid w:val="00882838"/>
    <w:rsid w:val="00894443"/>
    <w:rsid w:val="008B13C2"/>
    <w:rsid w:val="008B73D7"/>
    <w:rsid w:val="008C15A6"/>
    <w:rsid w:val="008C3ED4"/>
    <w:rsid w:val="008C6036"/>
    <w:rsid w:val="008D067B"/>
    <w:rsid w:val="008D3E6A"/>
    <w:rsid w:val="008E0997"/>
    <w:rsid w:val="008F191C"/>
    <w:rsid w:val="009042BD"/>
    <w:rsid w:val="00911667"/>
    <w:rsid w:val="009174C8"/>
    <w:rsid w:val="009217FD"/>
    <w:rsid w:val="00927CF2"/>
    <w:rsid w:val="009433A2"/>
    <w:rsid w:val="00953113"/>
    <w:rsid w:val="009565DD"/>
    <w:rsid w:val="00977E1D"/>
    <w:rsid w:val="00980545"/>
    <w:rsid w:val="009810C9"/>
    <w:rsid w:val="00981220"/>
    <w:rsid w:val="00981897"/>
    <w:rsid w:val="00990F95"/>
    <w:rsid w:val="00994746"/>
    <w:rsid w:val="00995EEE"/>
    <w:rsid w:val="009C1045"/>
    <w:rsid w:val="009D0078"/>
    <w:rsid w:val="009D7430"/>
    <w:rsid w:val="009E2ED2"/>
    <w:rsid w:val="009E6142"/>
    <w:rsid w:val="009F5406"/>
    <w:rsid w:val="00A01E4A"/>
    <w:rsid w:val="00A22B78"/>
    <w:rsid w:val="00A23438"/>
    <w:rsid w:val="00A24928"/>
    <w:rsid w:val="00A25AE5"/>
    <w:rsid w:val="00A31544"/>
    <w:rsid w:val="00A317E6"/>
    <w:rsid w:val="00A35AB0"/>
    <w:rsid w:val="00A37002"/>
    <w:rsid w:val="00A45F9C"/>
    <w:rsid w:val="00A57E63"/>
    <w:rsid w:val="00A71F71"/>
    <w:rsid w:val="00A84241"/>
    <w:rsid w:val="00A97764"/>
    <w:rsid w:val="00AA1B0E"/>
    <w:rsid w:val="00AA45BB"/>
    <w:rsid w:val="00AB5B6C"/>
    <w:rsid w:val="00AC5CA7"/>
    <w:rsid w:val="00AD2C2D"/>
    <w:rsid w:val="00AD6978"/>
    <w:rsid w:val="00AD6A58"/>
    <w:rsid w:val="00AD6D7D"/>
    <w:rsid w:val="00AE4820"/>
    <w:rsid w:val="00AE56B1"/>
    <w:rsid w:val="00AF031F"/>
    <w:rsid w:val="00B156DE"/>
    <w:rsid w:val="00B21668"/>
    <w:rsid w:val="00B234D3"/>
    <w:rsid w:val="00B23738"/>
    <w:rsid w:val="00B25C64"/>
    <w:rsid w:val="00B36AA2"/>
    <w:rsid w:val="00B37268"/>
    <w:rsid w:val="00B3760F"/>
    <w:rsid w:val="00B45627"/>
    <w:rsid w:val="00B5431F"/>
    <w:rsid w:val="00B6076F"/>
    <w:rsid w:val="00B72236"/>
    <w:rsid w:val="00B73862"/>
    <w:rsid w:val="00B747F2"/>
    <w:rsid w:val="00B77549"/>
    <w:rsid w:val="00B81223"/>
    <w:rsid w:val="00B95DB8"/>
    <w:rsid w:val="00BA35DE"/>
    <w:rsid w:val="00BA6E48"/>
    <w:rsid w:val="00BA724E"/>
    <w:rsid w:val="00BB227F"/>
    <w:rsid w:val="00BB5323"/>
    <w:rsid w:val="00BC4EE3"/>
    <w:rsid w:val="00BD0DC4"/>
    <w:rsid w:val="00BD0EF8"/>
    <w:rsid w:val="00BF2218"/>
    <w:rsid w:val="00C03260"/>
    <w:rsid w:val="00C54F49"/>
    <w:rsid w:val="00C61A06"/>
    <w:rsid w:val="00C642E0"/>
    <w:rsid w:val="00C711E6"/>
    <w:rsid w:val="00C76042"/>
    <w:rsid w:val="00C769D0"/>
    <w:rsid w:val="00C843C4"/>
    <w:rsid w:val="00CA41C9"/>
    <w:rsid w:val="00CB41F2"/>
    <w:rsid w:val="00CC5399"/>
    <w:rsid w:val="00CD7492"/>
    <w:rsid w:val="00CE3A6B"/>
    <w:rsid w:val="00CE4FB4"/>
    <w:rsid w:val="00CE702B"/>
    <w:rsid w:val="00CF19CE"/>
    <w:rsid w:val="00D00211"/>
    <w:rsid w:val="00D01009"/>
    <w:rsid w:val="00D01C64"/>
    <w:rsid w:val="00D06309"/>
    <w:rsid w:val="00D11648"/>
    <w:rsid w:val="00D11C9C"/>
    <w:rsid w:val="00D156CF"/>
    <w:rsid w:val="00D255D4"/>
    <w:rsid w:val="00D27872"/>
    <w:rsid w:val="00D308E7"/>
    <w:rsid w:val="00D351EA"/>
    <w:rsid w:val="00D3642E"/>
    <w:rsid w:val="00D42274"/>
    <w:rsid w:val="00D43403"/>
    <w:rsid w:val="00D552E5"/>
    <w:rsid w:val="00D55D54"/>
    <w:rsid w:val="00D61BF6"/>
    <w:rsid w:val="00D629BA"/>
    <w:rsid w:val="00D62E71"/>
    <w:rsid w:val="00D63AC3"/>
    <w:rsid w:val="00D73D3C"/>
    <w:rsid w:val="00D740CA"/>
    <w:rsid w:val="00D82042"/>
    <w:rsid w:val="00D84275"/>
    <w:rsid w:val="00D85728"/>
    <w:rsid w:val="00D93868"/>
    <w:rsid w:val="00DA05DA"/>
    <w:rsid w:val="00DB10A2"/>
    <w:rsid w:val="00DB7021"/>
    <w:rsid w:val="00DD1F8A"/>
    <w:rsid w:val="00DD555A"/>
    <w:rsid w:val="00DD5F55"/>
    <w:rsid w:val="00DE208F"/>
    <w:rsid w:val="00DE2293"/>
    <w:rsid w:val="00DE6658"/>
    <w:rsid w:val="00DF08CB"/>
    <w:rsid w:val="00DF2997"/>
    <w:rsid w:val="00E0569A"/>
    <w:rsid w:val="00E07D14"/>
    <w:rsid w:val="00E14A92"/>
    <w:rsid w:val="00E22FB5"/>
    <w:rsid w:val="00E23212"/>
    <w:rsid w:val="00E32F44"/>
    <w:rsid w:val="00E357E1"/>
    <w:rsid w:val="00E55CB1"/>
    <w:rsid w:val="00E71402"/>
    <w:rsid w:val="00E805B3"/>
    <w:rsid w:val="00E818E0"/>
    <w:rsid w:val="00E8243F"/>
    <w:rsid w:val="00E87A1A"/>
    <w:rsid w:val="00EA72AD"/>
    <w:rsid w:val="00EA7EB9"/>
    <w:rsid w:val="00EB68CC"/>
    <w:rsid w:val="00EC4ABD"/>
    <w:rsid w:val="00EC6C73"/>
    <w:rsid w:val="00EC7BC3"/>
    <w:rsid w:val="00ED50BA"/>
    <w:rsid w:val="00ED7600"/>
    <w:rsid w:val="00EE1ACC"/>
    <w:rsid w:val="00EE45BD"/>
    <w:rsid w:val="00EF27FD"/>
    <w:rsid w:val="00EF2A70"/>
    <w:rsid w:val="00EF72FC"/>
    <w:rsid w:val="00F045B5"/>
    <w:rsid w:val="00F05226"/>
    <w:rsid w:val="00F06086"/>
    <w:rsid w:val="00F06E75"/>
    <w:rsid w:val="00F1362C"/>
    <w:rsid w:val="00F14F79"/>
    <w:rsid w:val="00F204D6"/>
    <w:rsid w:val="00F504BC"/>
    <w:rsid w:val="00F51088"/>
    <w:rsid w:val="00F5112E"/>
    <w:rsid w:val="00F55B54"/>
    <w:rsid w:val="00F6385C"/>
    <w:rsid w:val="00F665BE"/>
    <w:rsid w:val="00F67BA2"/>
    <w:rsid w:val="00F76141"/>
    <w:rsid w:val="00F77FFB"/>
    <w:rsid w:val="00F824F5"/>
    <w:rsid w:val="00F92138"/>
    <w:rsid w:val="00F93410"/>
    <w:rsid w:val="00FA62BE"/>
    <w:rsid w:val="00FA6D52"/>
    <w:rsid w:val="00FB03FE"/>
    <w:rsid w:val="00FB25C3"/>
    <w:rsid w:val="00FC29B9"/>
    <w:rsid w:val="00FC5F6E"/>
    <w:rsid w:val="00FC6FD3"/>
    <w:rsid w:val="00FD54A3"/>
    <w:rsid w:val="00FD6907"/>
    <w:rsid w:val="00FE0244"/>
    <w:rsid w:val="00FE4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1F3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A24928"/>
    <w:rPr>
      <w:sz w:val="16"/>
      <w:szCs w:val="16"/>
    </w:rPr>
  </w:style>
  <w:style w:type="paragraph" w:styleId="CommentText">
    <w:name w:val="annotation text"/>
    <w:basedOn w:val="Normal"/>
    <w:link w:val="CommentTextChar"/>
    <w:uiPriority w:val="99"/>
    <w:semiHidden/>
    <w:unhideWhenUsed/>
    <w:qFormat/>
    <w:rsid w:val="00A24928"/>
    <w:pPr>
      <w:spacing w:line="240" w:lineRule="auto"/>
    </w:pPr>
    <w:rPr>
      <w:szCs w:val="20"/>
    </w:rPr>
  </w:style>
  <w:style w:type="character" w:customStyle="1" w:styleId="CommentTextChar">
    <w:name w:val="Comment Text Char"/>
    <w:basedOn w:val="DefaultParagraphFont"/>
    <w:link w:val="CommentText"/>
    <w:uiPriority w:val="99"/>
    <w:semiHidden/>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numPr>
        <w:numId w:val="24"/>
      </w:numPr>
      <w:spacing w:after="50" w:line="180" w:lineRule="exact"/>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line="240" w:lineRule="auto"/>
      <w:jc w:val="center"/>
    </w:pPr>
    <w:rPr>
      <w:rFonts w:ascii="Arial" w:hAnsi="Arial" w:cs="Arial"/>
      <w:sz w:val="18"/>
    </w:rPr>
  </w:style>
  <w:style w:type="paragraph" w:customStyle="1" w:styleId="CRCoverPage">
    <w:name w:val="CR Cover Page"/>
    <w:link w:val="CRCoverPageChar"/>
    <w:rsid w:val="00D308E7"/>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308E7"/>
    <w:rPr>
      <w:rFonts w:ascii="Arial" w:eastAsia="Times New Roman" w:hAnsi="Arial" w:cs="Times New Roman"/>
      <w:sz w:val="20"/>
      <w:szCs w:val="20"/>
      <w:lang w:val="en-GB"/>
    </w:rPr>
  </w:style>
  <w:style w:type="paragraph" w:customStyle="1" w:styleId="11BodyText">
    <w:name w:val="11 BodyText"/>
    <w:basedOn w:val="Normal"/>
    <w:link w:val="11BodyTextChar"/>
    <w:rsid w:val="00B45627"/>
    <w:pPr>
      <w:spacing w:after="220" w:line="240" w:lineRule="auto"/>
      <w:ind w:left="1298"/>
    </w:pPr>
    <w:rPr>
      <w:rFonts w:ascii="Arial" w:eastAsia="Times New Roman" w:hAnsi="Arial" w:cs="Times New Roman"/>
      <w:szCs w:val="20"/>
      <w:lang w:eastAsia="x-none"/>
    </w:rPr>
  </w:style>
  <w:style w:type="character" w:customStyle="1" w:styleId="11BodyTextChar">
    <w:name w:val="11 BodyText Char"/>
    <w:link w:val="11BodyText"/>
    <w:rsid w:val="00B45627"/>
    <w:rPr>
      <w:rFonts w:ascii="Arial" w:eastAsia="Times New Roman" w:hAnsi="Arial" w:cs="Times New Roman"/>
      <w:sz w:val="20"/>
      <w:szCs w:val="20"/>
      <w:lang w:eastAsia="x-none"/>
    </w:rPr>
  </w:style>
  <w:style w:type="paragraph" w:customStyle="1" w:styleId="ZT">
    <w:name w:val="ZT"/>
    <w:rsid w:val="007B3A08"/>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Header">
    <w:name w:val="header"/>
    <w:aliases w:val="header odd"/>
    <w:link w:val="HeaderChar"/>
    <w:rsid w:val="00D552E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D552E5"/>
    <w:rPr>
      <w:rFonts w:ascii="Arial" w:eastAsia="Times New Roman" w:hAnsi="Arial" w:cs="Times New Roman"/>
      <w:b/>
      <w:noProof/>
      <w:sz w:val="18"/>
      <w:szCs w:val="20"/>
      <w:lang w:val="en-GB" w:eastAsia="ja-JP"/>
    </w:rPr>
  </w:style>
  <w:style w:type="character" w:customStyle="1" w:styleId="Heading3Char">
    <w:name w:val="Heading 3 Char"/>
    <w:basedOn w:val="DefaultParagraphFont"/>
    <w:link w:val="Heading3"/>
    <w:uiPriority w:val="9"/>
    <w:semiHidden/>
    <w:rsid w:val="00021F33"/>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semiHidden/>
    <w:unhideWhenUsed/>
    <w:rsid w:val="00727E93"/>
    <w:pPr>
      <w:spacing w:before="100" w:beforeAutospacing="1" w:after="100" w:afterAutospacing="1" w:line="240" w:lineRule="auto"/>
    </w:pPr>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23888">
      <w:bodyDiv w:val="1"/>
      <w:marLeft w:val="0"/>
      <w:marRight w:val="0"/>
      <w:marTop w:val="0"/>
      <w:marBottom w:val="0"/>
      <w:divBdr>
        <w:top w:val="none" w:sz="0" w:space="0" w:color="auto"/>
        <w:left w:val="none" w:sz="0" w:space="0" w:color="auto"/>
        <w:bottom w:val="none" w:sz="0" w:space="0" w:color="auto"/>
        <w:right w:val="none" w:sz="0" w:space="0" w:color="auto"/>
      </w:divBdr>
      <w:divsChild>
        <w:div w:id="1204639898">
          <w:marLeft w:val="1166"/>
          <w:marRight w:val="0"/>
          <w:marTop w:val="77"/>
          <w:marBottom w:val="0"/>
          <w:divBdr>
            <w:top w:val="none" w:sz="0" w:space="0" w:color="auto"/>
            <w:left w:val="none" w:sz="0" w:space="0" w:color="auto"/>
            <w:bottom w:val="none" w:sz="0" w:space="0" w:color="auto"/>
            <w:right w:val="none" w:sz="0" w:space="0" w:color="auto"/>
          </w:divBdr>
        </w:div>
        <w:div w:id="1358656787">
          <w:marLeft w:val="1166"/>
          <w:marRight w:val="0"/>
          <w:marTop w:val="77"/>
          <w:marBottom w:val="0"/>
          <w:divBdr>
            <w:top w:val="none" w:sz="0" w:space="0" w:color="auto"/>
            <w:left w:val="none" w:sz="0" w:space="0" w:color="auto"/>
            <w:bottom w:val="none" w:sz="0" w:space="0" w:color="auto"/>
            <w:right w:val="none" w:sz="0" w:space="0" w:color="auto"/>
          </w:divBdr>
        </w:div>
        <w:div w:id="1855027424">
          <w:marLeft w:val="1800"/>
          <w:marRight w:val="0"/>
          <w:marTop w:val="67"/>
          <w:marBottom w:val="0"/>
          <w:divBdr>
            <w:top w:val="none" w:sz="0" w:space="0" w:color="auto"/>
            <w:left w:val="none" w:sz="0" w:space="0" w:color="auto"/>
            <w:bottom w:val="none" w:sz="0" w:space="0" w:color="auto"/>
            <w:right w:val="none" w:sz="0" w:space="0" w:color="auto"/>
          </w:divBdr>
        </w:div>
        <w:div w:id="875654715">
          <w:marLeft w:val="1800"/>
          <w:marRight w:val="0"/>
          <w:marTop w:val="67"/>
          <w:marBottom w:val="0"/>
          <w:divBdr>
            <w:top w:val="none" w:sz="0" w:space="0" w:color="auto"/>
            <w:left w:val="none" w:sz="0" w:space="0" w:color="auto"/>
            <w:bottom w:val="none" w:sz="0" w:space="0" w:color="auto"/>
            <w:right w:val="none" w:sz="0" w:space="0" w:color="auto"/>
          </w:divBdr>
        </w:div>
        <w:div w:id="1549954893">
          <w:marLeft w:val="2520"/>
          <w:marRight w:val="0"/>
          <w:marTop w:val="67"/>
          <w:marBottom w:val="0"/>
          <w:divBdr>
            <w:top w:val="none" w:sz="0" w:space="0" w:color="auto"/>
            <w:left w:val="none" w:sz="0" w:space="0" w:color="auto"/>
            <w:bottom w:val="none" w:sz="0" w:space="0" w:color="auto"/>
            <w:right w:val="none" w:sz="0" w:space="0" w:color="auto"/>
          </w:divBdr>
        </w:div>
      </w:divsChild>
    </w:div>
    <w:div w:id="200671903">
      <w:bodyDiv w:val="1"/>
      <w:marLeft w:val="0"/>
      <w:marRight w:val="0"/>
      <w:marTop w:val="0"/>
      <w:marBottom w:val="0"/>
      <w:divBdr>
        <w:top w:val="none" w:sz="0" w:space="0" w:color="auto"/>
        <w:left w:val="none" w:sz="0" w:space="0" w:color="auto"/>
        <w:bottom w:val="none" w:sz="0" w:space="0" w:color="auto"/>
        <w:right w:val="none" w:sz="0" w:space="0" w:color="auto"/>
      </w:divBdr>
    </w:div>
    <w:div w:id="211894057">
      <w:bodyDiv w:val="1"/>
      <w:marLeft w:val="0"/>
      <w:marRight w:val="0"/>
      <w:marTop w:val="0"/>
      <w:marBottom w:val="0"/>
      <w:divBdr>
        <w:top w:val="none" w:sz="0" w:space="0" w:color="auto"/>
        <w:left w:val="none" w:sz="0" w:space="0" w:color="auto"/>
        <w:bottom w:val="none" w:sz="0" w:space="0" w:color="auto"/>
        <w:right w:val="none" w:sz="0" w:space="0" w:color="auto"/>
      </w:divBdr>
    </w:div>
    <w:div w:id="214243680">
      <w:bodyDiv w:val="1"/>
      <w:marLeft w:val="0"/>
      <w:marRight w:val="0"/>
      <w:marTop w:val="0"/>
      <w:marBottom w:val="0"/>
      <w:divBdr>
        <w:top w:val="none" w:sz="0" w:space="0" w:color="auto"/>
        <w:left w:val="none" w:sz="0" w:space="0" w:color="auto"/>
        <w:bottom w:val="none" w:sz="0" w:space="0" w:color="auto"/>
        <w:right w:val="none" w:sz="0" w:space="0" w:color="auto"/>
      </w:divBdr>
      <w:divsChild>
        <w:div w:id="1508982214">
          <w:marLeft w:val="547"/>
          <w:marRight w:val="0"/>
          <w:marTop w:val="86"/>
          <w:marBottom w:val="0"/>
          <w:divBdr>
            <w:top w:val="none" w:sz="0" w:space="0" w:color="auto"/>
            <w:left w:val="none" w:sz="0" w:space="0" w:color="auto"/>
            <w:bottom w:val="none" w:sz="0" w:space="0" w:color="auto"/>
            <w:right w:val="none" w:sz="0" w:space="0" w:color="auto"/>
          </w:divBdr>
        </w:div>
        <w:div w:id="271476234">
          <w:marLeft w:val="1166"/>
          <w:marRight w:val="0"/>
          <w:marTop w:val="77"/>
          <w:marBottom w:val="0"/>
          <w:divBdr>
            <w:top w:val="none" w:sz="0" w:space="0" w:color="auto"/>
            <w:left w:val="none" w:sz="0" w:space="0" w:color="auto"/>
            <w:bottom w:val="none" w:sz="0" w:space="0" w:color="auto"/>
            <w:right w:val="none" w:sz="0" w:space="0" w:color="auto"/>
          </w:divBdr>
        </w:div>
        <w:div w:id="1623998787">
          <w:marLeft w:val="1166"/>
          <w:marRight w:val="0"/>
          <w:marTop w:val="77"/>
          <w:marBottom w:val="0"/>
          <w:divBdr>
            <w:top w:val="none" w:sz="0" w:space="0" w:color="auto"/>
            <w:left w:val="none" w:sz="0" w:space="0" w:color="auto"/>
            <w:bottom w:val="none" w:sz="0" w:space="0" w:color="auto"/>
            <w:right w:val="none" w:sz="0" w:space="0" w:color="auto"/>
          </w:divBdr>
        </w:div>
        <w:div w:id="1875919973">
          <w:marLeft w:val="1800"/>
          <w:marRight w:val="0"/>
          <w:marTop w:val="67"/>
          <w:marBottom w:val="0"/>
          <w:divBdr>
            <w:top w:val="none" w:sz="0" w:space="0" w:color="auto"/>
            <w:left w:val="none" w:sz="0" w:space="0" w:color="auto"/>
            <w:bottom w:val="none" w:sz="0" w:space="0" w:color="auto"/>
            <w:right w:val="none" w:sz="0" w:space="0" w:color="auto"/>
          </w:divBdr>
        </w:div>
        <w:div w:id="694581953">
          <w:marLeft w:val="1800"/>
          <w:marRight w:val="0"/>
          <w:marTop w:val="67"/>
          <w:marBottom w:val="0"/>
          <w:divBdr>
            <w:top w:val="none" w:sz="0" w:space="0" w:color="auto"/>
            <w:left w:val="none" w:sz="0" w:space="0" w:color="auto"/>
            <w:bottom w:val="none" w:sz="0" w:space="0" w:color="auto"/>
            <w:right w:val="none" w:sz="0" w:space="0" w:color="auto"/>
          </w:divBdr>
        </w:div>
        <w:div w:id="1217357948">
          <w:marLeft w:val="2520"/>
          <w:marRight w:val="0"/>
          <w:marTop w:val="67"/>
          <w:marBottom w:val="0"/>
          <w:divBdr>
            <w:top w:val="none" w:sz="0" w:space="0" w:color="auto"/>
            <w:left w:val="none" w:sz="0" w:space="0" w:color="auto"/>
            <w:bottom w:val="none" w:sz="0" w:space="0" w:color="auto"/>
            <w:right w:val="none" w:sz="0" w:space="0" w:color="auto"/>
          </w:divBdr>
        </w:div>
        <w:div w:id="1351184060">
          <w:marLeft w:val="547"/>
          <w:marRight w:val="0"/>
          <w:marTop w:val="86"/>
          <w:marBottom w:val="0"/>
          <w:divBdr>
            <w:top w:val="none" w:sz="0" w:space="0" w:color="auto"/>
            <w:left w:val="none" w:sz="0" w:space="0" w:color="auto"/>
            <w:bottom w:val="none" w:sz="0" w:space="0" w:color="auto"/>
            <w:right w:val="none" w:sz="0" w:space="0" w:color="auto"/>
          </w:divBdr>
        </w:div>
        <w:div w:id="1118063238">
          <w:marLeft w:val="1166"/>
          <w:marRight w:val="0"/>
          <w:marTop w:val="67"/>
          <w:marBottom w:val="0"/>
          <w:divBdr>
            <w:top w:val="none" w:sz="0" w:space="0" w:color="auto"/>
            <w:left w:val="none" w:sz="0" w:space="0" w:color="auto"/>
            <w:bottom w:val="none" w:sz="0" w:space="0" w:color="auto"/>
            <w:right w:val="none" w:sz="0" w:space="0" w:color="auto"/>
          </w:divBdr>
        </w:div>
      </w:divsChild>
    </w:div>
    <w:div w:id="222837874">
      <w:bodyDiv w:val="1"/>
      <w:marLeft w:val="0"/>
      <w:marRight w:val="0"/>
      <w:marTop w:val="0"/>
      <w:marBottom w:val="0"/>
      <w:divBdr>
        <w:top w:val="none" w:sz="0" w:space="0" w:color="auto"/>
        <w:left w:val="none" w:sz="0" w:space="0" w:color="auto"/>
        <w:bottom w:val="none" w:sz="0" w:space="0" w:color="auto"/>
        <w:right w:val="none" w:sz="0" w:space="0" w:color="auto"/>
      </w:divBdr>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429013916">
      <w:bodyDiv w:val="1"/>
      <w:marLeft w:val="0"/>
      <w:marRight w:val="0"/>
      <w:marTop w:val="0"/>
      <w:marBottom w:val="0"/>
      <w:divBdr>
        <w:top w:val="none" w:sz="0" w:space="0" w:color="auto"/>
        <w:left w:val="none" w:sz="0" w:space="0" w:color="auto"/>
        <w:bottom w:val="none" w:sz="0" w:space="0" w:color="auto"/>
        <w:right w:val="none" w:sz="0" w:space="0" w:color="auto"/>
      </w:divBdr>
      <w:divsChild>
        <w:div w:id="488908241">
          <w:marLeft w:val="360"/>
          <w:marRight w:val="0"/>
          <w:marTop w:val="200"/>
          <w:marBottom w:val="0"/>
          <w:divBdr>
            <w:top w:val="none" w:sz="0" w:space="0" w:color="auto"/>
            <w:left w:val="none" w:sz="0" w:space="0" w:color="auto"/>
            <w:bottom w:val="none" w:sz="0" w:space="0" w:color="auto"/>
            <w:right w:val="none" w:sz="0" w:space="0" w:color="auto"/>
          </w:divBdr>
        </w:div>
        <w:div w:id="1554540234">
          <w:marLeft w:val="1080"/>
          <w:marRight w:val="0"/>
          <w:marTop w:val="100"/>
          <w:marBottom w:val="0"/>
          <w:divBdr>
            <w:top w:val="none" w:sz="0" w:space="0" w:color="auto"/>
            <w:left w:val="none" w:sz="0" w:space="0" w:color="auto"/>
            <w:bottom w:val="none" w:sz="0" w:space="0" w:color="auto"/>
            <w:right w:val="none" w:sz="0" w:space="0" w:color="auto"/>
          </w:divBdr>
        </w:div>
        <w:div w:id="1711756744">
          <w:marLeft w:val="1080"/>
          <w:marRight w:val="0"/>
          <w:marTop w:val="100"/>
          <w:marBottom w:val="0"/>
          <w:divBdr>
            <w:top w:val="none" w:sz="0" w:space="0" w:color="auto"/>
            <w:left w:val="none" w:sz="0" w:space="0" w:color="auto"/>
            <w:bottom w:val="none" w:sz="0" w:space="0" w:color="auto"/>
            <w:right w:val="none" w:sz="0" w:space="0" w:color="auto"/>
          </w:divBdr>
        </w:div>
        <w:div w:id="157813155">
          <w:marLeft w:val="1080"/>
          <w:marRight w:val="0"/>
          <w:marTop w:val="100"/>
          <w:marBottom w:val="0"/>
          <w:divBdr>
            <w:top w:val="none" w:sz="0" w:space="0" w:color="auto"/>
            <w:left w:val="none" w:sz="0" w:space="0" w:color="auto"/>
            <w:bottom w:val="none" w:sz="0" w:space="0" w:color="auto"/>
            <w:right w:val="none" w:sz="0" w:space="0" w:color="auto"/>
          </w:divBdr>
        </w:div>
        <w:div w:id="1391148615">
          <w:marLeft w:val="360"/>
          <w:marRight w:val="0"/>
          <w:marTop w:val="200"/>
          <w:marBottom w:val="0"/>
          <w:divBdr>
            <w:top w:val="none" w:sz="0" w:space="0" w:color="auto"/>
            <w:left w:val="none" w:sz="0" w:space="0" w:color="auto"/>
            <w:bottom w:val="none" w:sz="0" w:space="0" w:color="auto"/>
            <w:right w:val="none" w:sz="0" w:space="0" w:color="auto"/>
          </w:divBdr>
        </w:div>
        <w:div w:id="165368681">
          <w:marLeft w:val="1080"/>
          <w:marRight w:val="0"/>
          <w:marTop w:val="100"/>
          <w:marBottom w:val="0"/>
          <w:divBdr>
            <w:top w:val="none" w:sz="0" w:space="0" w:color="auto"/>
            <w:left w:val="none" w:sz="0" w:space="0" w:color="auto"/>
            <w:bottom w:val="none" w:sz="0" w:space="0" w:color="auto"/>
            <w:right w:val="none" w:sz="0" w:space="0" w:color="auto"/>
          </w:divBdr>
        </w:div>
        <w:div w:id="418866585">
          <w:marLeft w:val="1080"/>
          <w:marRight w:val="0"/>
          <w:marTop w:val="100"/>
          <w:marBottom w:val="0"/>
          <w:divBdr>
            <w:top w:val="none" w:sz="0" w:space="0" w:color="auto"/>
            <w:left w:val="none" w:sz="0" w:space="0" w:color="auto"/>
            <w:bottom w:val="none" w:sz="0" w:space="0" w:color="auto"/>
            <w:right w:val="none" w:sz="0" w:space="0" w:color="auto"/>
          </w:divBdr>
        </w:div>
        <w:div w:id="840461784">
          <w:marLeft w:val="360"/>
          <w:marRight w:val="0"/>
          <w:marTop w:val="200"/>
          <w:marBottom w:val="0"/>
          <w:divBdr>
            <w:top w:val="none" w:sz="0" w:space="0" w:color="auto"/>
            <w:left w:val="none" w:sz="0" w:space="0" w:color="auto"/>
            <w:bottom w:val="none" w:sz="0" w:space="0" w:color="auto"/>
            <w:right w:val="none" w:sz="0" w:space="0" w:color="auto"/>
          </w:divBdr>
        </w:div>
        <w:div w:id="1325430200">
          <w:marLeft w:val="1080"/>
          <w:marRight w:val="0"/>
          <w:marTop w:val="100"/>
          <w:marBottom w:val="0"/>
          <w:divBdr>
            <w:top w:val="none" w:sz="0" w:space="0" w:color="auto"/>
            <w:left w:val="none" w:sz="0" w:space="0" w:color="auto"/>
            <w:bottom w:val="none" w:sz="0" w:space="0" w:color="auto"/>
            <w:right w:val="none" w:sz="0" w:space="0" w:color="auto"/>
          </w:divBdr>
        </w:div>
        <w:div w:id="1044527266">
          <w:marLeft w:val="1800"/>
          <w:marRight w:val="0"/>
          <w:marTop w:val="100"/>
          <w:marBottom w:val="0"/>
          <w:divBdr>
            <w:top w:val="none" w:sz="0" w:space="0" w:color="auto"/>
            <w:left w:val="none" w:sz="0" w:space="0" w:color="auto"/>
            <w:bottom w:val="none" w:sz="0" w:space="0" w:color="auto"/>
            <w:right w:val="none" w:sz="0" w:space="0" w:color="auto"/>
          </w:divBdr>
        </w:div>
        <w:div w:id="1303199228">
          <w:marLeft w:val="1800"/>
          <w:marRight w:val="0"/>
          <w:marTop w:val="100"/>
          <w:marBottom w:val="0"/>
          <w:divBdr>
            <w:top w:val="none" w:sz="0" w:space="0" w:color="auto"/>
            <w:left w:val="none" w:sz="0" w:space="0" w:color="auto"/>
            <w:bottom w:val="none" w:sz="0" w:space="0" w:color="auto"/>
            <w:right w:val="none" w:sz="0" w:space="0" w:color="auto"/>
          </w:divBdr>
        </w:div>
        <w:div w:id="1388725100">
          <w:marLeft w:val="360"/>
          <w:marRight w:val="0"/>
          <w:marTop w:val="200"/>
          <w:marBottom w:val="0"/>
          <w:divBdr>
            <w:top w:val="none" w:sz="0" w:space="0" w:color="auto"/>
            <w:left w:val="none" w:sz="0" w:space="0" w:color="auto"/>
            <w:bottom w:val="none" w:sz="0" w:space="0" w:color="auto"/>
            <w:right w:val="none" w:sz="0" w:space="0" w:color="auto"/>
          </w:divBdr>
        </w:div>
        <w:div w:id="455224727">
          <w:marLeft w:val="1080"/>
          <w:marRight w:val="0"/>
          <w:marTop w:val="100"/>
          <w:marBottom w:val="0"/>
          <w:divBdr>
            <w:top w:val="none" w:sz="0" w:space="0" w:color="auto"/>
            <w:left w:val="none" w:sz="0" w:space="0" w:color="auto"/>
            <w:bottom w:val="none" w:sz="0" w:space="0" w:color="auto"/>
            <w:right w:val="none" w:sz="0" w:space="0" w:color="auto"/>
          </w:divBdr>
        </w:div>
        <w:div w:id="1818373461">
          <w:marLeft w:val="1080"/>
          <w:marRight w:val="0"/>
          <w:marTop w:val="100"/>
          <w:marBottom w:val="0"/>
          <w:divBdr>
            <w:top w:val="none" w:sz="0" w:space="0" w:color="auto"/>
            <w:left w:val="none" w:sz="0" w:space="0" w:color="auto"/>
            <w:bottom w:val="none" w:sz="0" w:space="0" w:color="auto"/>
            <w:right w:val="none" w:sz="0" w:space="0" w:color="auto"/>
          </w:divBdr>
        </w:div>
      </w:divsChild>
    </w:div>
    <w:div w:id="442504159">
      <w:bodyDiv w:val="1"/>
      <w:marLeft w:val="0"/>
      <w:marRight w:val="0"/>
      <w:marTop w:val="0"/>
      <w:marBottom w:val="0"/>
      <w:divBdr>
        <w:top w:val="none" w:sz="0" w:space="0" w:color="auto"/>
        <w:left w:val="none" w:sz="0" w:space="0" w:color="auto"/>
        <w:bottom w:val="none" w:sz="0" w:space="0" w:color="auto"/>
        <w:right w:val="none" w:sz="0" w:space="0" w:color="auto"/>
      </w:divBdr>
    </w:div>
    <w:div w:id="615723679">
      <w:bodyDiv w:val="1"/>
      <w:marLeft w:val="0"/>
      <w:marRight w:val="0"/>
      <w:marTop w:val="0"/>
      <w:marBottom w:val="0"/>
      <w:divBdr>
        <w:top w:val="none" w:sz="0" w:space="0" w:color="auto"/>
        <w:left w:val="none" w:sz="0" w:space="0" w:color="auto"/>
        <w:bottom w:val="none" w:sz="0" w:space="0" w:color="auto"/>
        <w:right w:val="none" w:sz="0" w:space="0" w:color="auto"/>
      </w:divBdr>
    </w:div>
    <w:div w:id="669259603">
      <w:bodyDiv w:val="1"/>
      <w:marLeft w:val="0"/>
      <w:marRight w:val="0"/>
      <w:marTop w:val="0"/>
      <w:marBottom w:val="0"/>
      <w:divBdr>
        <w:top w:val="none" w:sz="0" w:space="0" w:color="auto"/>
        <w:left w:val="none" w:sz="0" w:space="0" w:color="auto"/>
        <w:bottom w:val="none" w:sz="0" w:space="0" w:color="auto"/>
        <w:right w:val="none" w:sz="0" w:space="0" w:color="auto"/>
      </w:divBdr>
    </w:div>
    <w:div w:id="678702821">
      <w:bodyDiv w:val="1"/>
      <w:marLeft w:val="0"/>
      <w:marRight w:val="0"/>
      <w:marTop w:val="0"/>
      <w:marBottom w:val="0"/>
      <w:divBdr>
        <w:top w:val="none" w:sz="0" w:space="0" w:color="auto"/>
        <w:left w:val="none" w:sz="0" w:space="0" w:color="auto"/>
        <w:bottom w:val="none" w:sz="0" w:space="0" w:color="auto"/>
        <w:right w:val="none" w:sz="0" w:space="0" w:color="auto"/>
      </w:divBdr>
      <w:divsChild>
        <w:div w:id="823006397">
          <w:marLeft w:val="360"/>
          <w:marRight w:val="0"/>
          <w:marTop w:val="200"/>
          <w:marBottom w:val="0"/>
          <w:divBdr>
            <w:top w:val="none" w:sz="0" w:space="0" w:color="auto"/>
            <w:left w:val="none" w:sz="0" w:space="0" w:color="auto"/>
            <w:bottom w:val="none" w:sz="0" w:space="0" w:color="auto"/>
            <w:right w:val="none" w:sz="0" w:space="0" w:color="auto"/>
          </w:divBdr>
        </w:div>
        <w:div w:id="1429429578">
          <w:marLeft w:val="360"/>
          <w:marRight w:val="0"/>
          <w:marTop w:val="200"/>
          <w:marBottom w:val="0"/>
          <w:divBdr>
            <w:top w:val="none" w:sz="0" w:space="0" w:color="auto"/>
            <w:left w:val="none" w:sz="0" w:space="0" w:color="auto"/>
            <w:bottom w:val="none" w:sz="0" w:space="0" w:color="auto"/>
            <w:right w:val="none" w:sz="0" w:space="0" w:color="auto"/>
          </w:divBdr>
        </w:div>
        <w:div w:id="1029069155">
          <w:marLeft w:val="360"/>
          <w:marRight w:val="0"/>
          <w:marTop w:val="200"/>
          <w:marBottom w:val="0"/>
          <w:divBdr>
            <w:top w:val="none" w:sz="0" w:space="0" w:color="auto"/>
            <w:left w:val="none" w:sz="0" w:space="0" w:color="auto"/>
            <w:bottom w:val="none" w:sz="0" w:space="0" w:color="auto"/>
            <w:right w:val="none" w:sz="0" w:space="0" w:color="auto"/>
          </w:divBdr>
        </w:div>
        <w:div w:id="905530573">
          <w:marLeft w:val="1080"/>
          <w:marRight w:val="0"/>
          <w:marTop w:val="100"/>
          <w:marBottom w:val="0"/>
          <w:divBdr>
            <w:top w:val="none" w:sz="0" w:space="0" w:color="auto"/>
            <w:left w:val="none" w:sz="0" w:space="0" w:color="auto"/>
            <w:bottom w:val="none" w:sz="0" w:space="0" w:color="auto"/>
            <w:right w:val="none" w:sz="0" w:space="0" w:color="auto"/>
          </w:divBdr>
        </w:div>
        <w:div w:id="1296838818">
          <w:marLeft w:val="1080"/>
          <w:marRight w:val="0"/>
          <w:marTop w:val="100"/>
          <w:marBottom w:val="0"/>
          <w:divBdr>
            <w:top w:val="none" w:sz="0" w:space="0" w:color="auto"/>
            <w:left w:val="none" w:sz="0" w:space="0" w:color="auto"/>
            <w:bottom w:val="none" w:sz="0" w:space="0" w:color="auto"/>
            <w:right w:val="none" w:sz="0" w:space="0" w:color="auto"/>
          </w:divBdr>
        </w:div>
        <w:div w:id="314798787">
          <w:marLeft w:val="1080"/>
          <w:marRight w:val="0"/>
          <w:marTop w:val="100"/>
          <w:marBottom w:val="0"/>
          <w:divBdr>
            <w:top w:val="none" w:sz="0" w:space="0" w:color="auto"/>
            <w:left w:val="none" w:sz="0" w:space="0" w:color="auto"/>
            <w:bottom w:val="none" w:sz="0" w:space="0" w:color="auto"/>
            <w:right w:val="none" w:sz="0" w:space="0" w:color="auto"/>
          </w:divBdr>
        </w:div>
        <w:div w:id="1765346134">
          <w:marLeft w:val="1080"/>
          <w:marRight w:val="0"/>
          <w:marTop w:val="100"/>
          <w:marBottom w:val="0"/>
          <w:divBdr>
            <w:top w:val="none" w:sz="0" w:space="0" w:color="auto"/>
            <w:left w:val="none" w:sz="0" w:space="0" w:color="auto"/>
            <w:bottom w:val="none" w:sz="0" w:space="0" w:color="auto"/>
            <w:right w:val="none" w:sz="0" w:space="0" w:color="auto"/>
          </w:divBdr>
        </w:div>
        <w:div w:id="858197417">
          <w:marLeft w:val="360"/>
          <w:marRight w:val="0"/>
          <w:marTop w:val="200"/>
          <w:marBottom w:val="0"/>
          <w:divBdr>
            <w:top w:val="none" w:sz="0" w:space="0" w:color="auto"/>
            <w:left w:val="none" w:sz="0" w:space="0" w:color="auto"/>
            <w:bottom w:val="none" w:sz="0" w:space="0" w:color="auto"/>
            <w:right w:val="none" w:sz="0" w:space="0" w:color="auto"/>
          </w:divBdr>
        </w:div>
        <w:div w:id="970937334">
          <w:marLeft w:val="360"/>
          <w:marRight w:val="0"/>
          <w:marTop w:val="200"/>
          <w:marBottom w:val="0"/>
          <w:divBdr>
            <w:top w:val="none" w:sz="0" w:space="0" w:color="auto"/>
            <w:left w:val="none" w:sz="0" w:space="0" w:color="auto"/>
            <w:bottom w:val="none" w:sz="0" w:space="0" w:color="auto"/>
            <w:right w:val="none" w:sz="0" w:space="0" w:color="auto"/>
          </w:divBdr>
        </w:div>
      </w:divsChild>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1973359472">
          <w:marLeft w:val="547"/>
          <w:marRight w:val="0"/>
          <w:marTop w:val="86"/>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49500959">
          <w:marLeft w:val="2520"/>
          <w:marRight w:val="0"/>
          <w:marTop w:val="6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sChild>
    </w:div>
    <w:div w:id="831141937">
      <w:bodyDiv w:val="1"/>
      <w:marLeft w:val="0"/>
      <w:marRight w:val="0"/>
      <w:marTop w:val="0"/>
      <w:marBottom w:val="0"/>
      <w:divBdr>
        <w:top w:val="none" w:sz="0" w:space="0" w:color="auto"/>
        <w:left w:val="none" w:sz="0" w:space="0" w:color="auto"/>
        <w:bottom w:val="none" w:sz="0" w:space="0" w:color="auto"/>
        <w:right w:val="none" w:sz="0" w:space="0" w:color="auto"/>
      </w:divBdr>
    </w:div>
    <w:div w:id="916404384">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1053575989">
      <w:bodyDiv w:val="1"/>
      <w:marLeft w:val="0"/>
      <w:marRight w:val="0"/>
      <w:marTop w:val="0"/>
      <w:marBottom w:val="0"/>
      <w:divBdr>
        <w:top w:val="none" w:sz="0" w:space="0" w:color="auto"/>
        <w:left w:val="none" w:sz="0" w:space="0" w:color="auto"/>
        <w:bottom w:val="none" w:sz="0" w:space="0" w:color="auto"/>
        <w:right w:val="none" w:sz="0" w:space="0" w:color="auto"/>
      </w:divBdr>
      <w:divsChild>
        <w:div w:id="945573922">
          <w:marLeft w:val="547"/>
          <w:marRight w:val="0"/>
          <w:marTop w:val="86"/>
          <w:marBottom w:val="0"/>
          <w:divBdr>
            <w:top w:val="none" w:sz="0" w:space="0" w:color="auto"/>
            <w:left w:val="none" w:sz="0" w:space="0" w:color="auto"/>
            <w:bottom w:val="none" w:sz="0" w:space="0" w:color="auto"/>
            <w:right w:val="none" w:sz="0" w:space="0" w:color="auto"/>
          </w:divBdr>
        </w:div>
        <w:div w:id="389113828">
          <w:marLeft w:val="1166"/>
          <w:marRight w:val="0"/>
          <w:marTop w:val="67"/>
          <w:marBottom w:val="0"/>
          <w:divBdr>
            <w:top w:val="none" w:sz="0" w:space="0" w:color="auto"/>
            <w:left w:val="none" w:sz="0" w:space="0" w:color="auto"/>
            <w:bottom w:val="none" w:sz="0" w:space="0" w:color="auto"/>
            <w:right w:val="none" w:sz="0" w:space="0" w:color="auto"/>
          </w:divBdr>
        </w:div>
      </w:divsChild>
    </w:div>
    <w:div w:id="1059746742">
      <w:bodyDiv w:val="1"/>
      <w:marLeft w:val="0"/>
      <w:marRight w:val="0"/>
      <w:marTop w:val="0"/>
      <w:marBottom w:val="0"/>
      <w:divBdr>
        <w:top w:val="none" w:sz="0" w:space="0" w:color="auto"/>
        <w:left w:val="none" w:sz="0" w:space="0" w:color="auto"/>
        <w:bottom w:val="none" w:sz="0" w:space="0" w:color="auto"/>
        <w:right w:val="none" w:sz="0" w:space="0" w:color="auto"/>
      </w:divBdr>
    </w:div>
    <w:div w:id="1063257704">
      <w:bodyDiv w:val="1"/>
      <w:marLeft w:val="0"/>
      <w:marRight w:val="0"/>
      <w:marTop w:val="0"/>
      <w:marBottom w:val="0"/>
      <w:divBdr>
        <w:top w:val="none" w:sz="0" w:space="0" w:color="auto"/>
        <w:left w:val="none" w:sz="0" w:space="0" w:color="auto"/>
        <w:bottom w:val="none" w:sz="0" w:space="0" w:color="auto"/>
        <w:right w:val="none" w:sz="0" w:space="0" w:color="auto"/>
      </w:divBdr>
      <w:divsChild>
        <w:div w:id="902912619">
          <w:marLeft w:val="547"/>
          <w:marRight w:val="0"/>
          <w:marTop w:val="86"/>
          <w:marBottom w:val="0"/>
          <w:divBdr>
            <w:top w:val="none" w:sz="0" w:space="0" w:color="auto"/>
            <w:left w:val="none" w:sz="0" w:space="0" w:color="auto"/>
            <w:bottom w:val="none" w:sz="0" w:space="0" w:color="auto"/>
            <w:right w:val="none" w:sz="0" w:space="0" w:color="auto"/>
          </w:divBdr>
        </w:div>
        <w:div w:id="1246574010">
          <w:marLeft w:val="1166"/>
          <w:marRight w:val="0"/>
          <w:marTop w:val="77"/>
          <w:marBottom w:val="0"/>
          <w:divBdr>
            <w:top w:val="none" w:sz="0" w:space="0" w:color="auto"/>
            <w:left w:val="none" w:sz="0" w:space="0" w:color="auto"/>
            <w:bottom w:val="none" w:sz="0" w:space="0" w:color="auto"/>
            <w:right w:val="none" w:sz="0" w:space="0" w:color="auto"/>
          </w:divBdr>
        </w:div>
        <w:div w:id="1436631846">
          <w:marLeft w:val="1800"/>
          <w:marRight w:val="0"/>
          <w:marTop w:val="67"/>
          <w:marBottom w:val="0"/>
          <w:divBdr>
            <w:top w:val="none" w:sz="0" w:space="0" w:color="auto"/>
            <w:left w:val="none" w:sz="0" w:space="0" w:color="auto"/>
            <w:bottom w:val="none" w:sz="0" w:space="0" w:color="auto"/>
            <w:right w:val="none" w:sz="0" w:space="0" w:color="auto"/>
          </w:divBdr>
        </w:div>
        <w:div w:id="827092403">
          <w:marLeft w:val="2520"/>
          <w:marRight w:val="0"/>
          <w:marTop w:val="67"/>
          <w:marBottom w:val="0"/>
          <w:divBdr>
            <w:top w:val="none" w:sz="0" w:space="0" w:color="auto"/>
            <w:left w:val="none" w:sz="0" w:space="0" w:color="auto"/>
            <w:bottom w:val="none" w:sz="0" w:space="0" w:color="auto"/>
            <w:right w:val="none" w:sz="0" w:space="0" w:color="auto"/>
          </w:divBdr>
        </w:div>
        <w:div w:id="532041522">
          <w:marLeft w:val="2520"/>
          <w:marRight w:val="0"/>
          <w:marTop w:val="67"/>
          <w:marBottom w:val="0"/>
          <w:divBdr>
            <w:top w:val="none" w:sz="0" w:space="0" w:color="auto"/>
            <w:left w:val="none" w:sz="0" w:space="0" w:color="auto"/>
            <w:bottom w:val="none" w:sz="0" w:space="0" w:color="auto"/>
            <w:right w:val="none" w:sz="0" w:space="0" w:color="auto"/>
          </w:divBdr>
        </w:div>
      </w:divsChild>
    </w:div>
    <w:div w:id="1091972038">
      <w:bodyDiv w:val="1"/>
      <w:marLeft w:val="0"/>
      <w:marRight w:val="0"/>
      <w:marTop w:val="0"/>
      <w:marBottom w:val="0"/>
      <w:divBdr>
        <w:top w:val="none" w:sz="0" w:space="0" w:color="auto"/>
        <w:left w:val="none" w:sz="0" w:space="0" w:color="auto"/>
        <w:bottom w:val="none" w:sz="0" w:space="0" w:color="auto"/>
        <w:right w:val="none" w:sz="0" w:space="0" w:color="auto"/>
      </w:divBdr>
    </w:div>
    <w:div w:id="1100563166">
      <w:bodyDiv w:val="1"/>
      <w:marLeft w:val="0"/>
      <w:marRight w:val="0"/>
      <w:marTop w:val="0"/>
      <w:marBottom w:val="0"/>
      <w:divBdr>
        <w:top w:val="none" w:sz="0" w:space="0" w:color="auto"/>
        <w:left w:val="none" w:sz="0" w:space="0" w:color="auto"/>
        <w:bottom w:val="none" w:sz="0" w:space="0" w:color="auto"/>
        <w:right w:val="none" w:sz="0" w:space="0" w:color="auto"/>
      </w:divBdr>
    </w:div>
    <w:div w:id="1341473438">
      <w:bodyDiv w:val="1"/>
      <w:marLeft w:val="0"/>
      <w:marRight w:val="0"/>
      <w:marTop w:val="0"/>
      <w:marBottom w:val="0"/>
      <w:divBdr>
        <w:top w:val="none" w:sz="0" w:space="0" w:color="auto"/>
        <w:left w:val="none" w:sz="0" w:space="0" w:color="auto"/>
        <w:bottom w:val="none" w:sz="0" w:space="0" w:color="auto"/>
        <w:right w:val="none" w:sz="0" w:space="0" w:color="auto"/>
      </w:divBdr>
    </w:div>
    <w:div w:id="1380401783">
      <w:bodyDiv w:val="1"/>
      <w:marLeft w:val="0"/>
      <w:marRight w:val="0"/>
      <w:marTop w:val="0"/>
      <w:marBottom w:val="0"/>
      <w:divBdr>
        <w:top w:val="none" w:sz="0" w:space="0" w:color="auto"/>
        <w:left w:val="none" w:sz="0" w:space="0" w:color="auto"/>
        <w:bottom w:val="none" w:sz="0" w:space="0" w:color="auto"/>
        <w:right w:val="none" w:sz="0" w:space="0" w:color="auto"/>
      </w:divBdr>
    </w:div>
    <w:div w:id="1381705025">
      <w:bodyDiv w:val="1"/>
      <w:marLeft w:val="0"/>
      <w:marRight w:val="0"/>
      <w:marTop w:val="0"/>
      <w:marBottom w:val="0"/>
      <w:divBdr>
        <w:top w:val="none" w:sz="0" w:space="0" w:color="auto"/>
        <w:left w:val="none" w:sz="0" w:space="0" w:color="auto"/>
        <w:bottom w:val="none" w:sz="0" w:space="0" w:color="auto"/>
        <w:right w:val="none" w:sz="0" w:space="0" w:color="auto"/>
      </w:divBdr>
    </w:div>
    <w:div w:id="1432776914">
      <w:bodyDiv w:val="1"/>
      <w:marLeft w:val="0"/>
      <w:marRight w:val="0"/>
      <w:marTop w:val="0"/>
      <w:marBottom w:val="0"/>
      <w:divBdr>
        <w:top w:val="none" w:sz="0" w:space="0" w:color="auto"/>
        <w:left w:val="none" w:sz="0" w:space="0" w:color="auto"/>
        <w:bottom w:val="none" w:sz="0" w:space="0" w:color="auto"/>
        <w:right w:val="none" w:sz="0" w:space="0" w:color="auto"/>
      </w:divBdr>
      <w:divsChild>
        <w:div w:id="2109813044">
          <w:marLeft w:val="360"/>
          <w:marRight w:val="0"/>
          <w:marTop w:val="200"/>
          <w:marBottom w:val="0"/>
          <w:divBdr>
            <w:top w:val="none" w:sz="0" w:space="0" w:color="auto"/>
            <w:left w:val="none" w:sz="0" w:space="0" w:color="auto"/>
            <w:bottom w:val="none" w:sz="0" w:space="0" w:color="auto"/>
            <w:right w:val="none" w:sz="0" w:space="0" w:color="auto"/>
          </w:divBdr>
        </w:div>
        <w:div w:id="1054812935">
          <w:marLeft w:val="1080"/>
          <w:marRight w:val="0"/>
          <w:marTop w:val="100"/>
          <w:marBottom w:val="0"/>
          <w:divBdr>
            <w:top w:val="none" w:sz="0" w:space="0" w:color="auto"/>
            <w:left w:val="none" w:sz="0" w:space="0" w:color="auto"/>
            <w:bottom w:val="none" w:sz="0" w:space="0" w:color="auto"/>
            <w:right w:val="none" w:sz="0" w:space="0" w:color="auto"/>
          </w:divBdr>
        </w:div>
        <w:div w:id="613251233">
          <w:marLeft w:val="1080"/>
          <w:marRight w:val="0"/>
          <w:marTop w:val="100"/>
          <w:marBottom w:val="0"/>
          <w:divBdr>
            <w:top w:val="none" w:sz="0" w:space="0" w:color="auto"/>
            <w:left w:val="none" w:sz="0" w:space="0" w:color="auto"/>
            <w:bottom w:val="none" w:sz="0" w:space="0" w:color="auto"/>
            <w:right w:val="none" w:sz="0" w:space="0" w:color="auto"/>
          </w:divBdr>
        </w:div>
        <w:div w:id="2018925244">
          <w:marLeft w:val="1080"/>
          <w:marRight w:val="0"/>
          <w:marTop w:val="100"/>
          <w:marBottom w:val="0"/>
          <w:divBdr>
            <w:top w:val="none" w:sz="0" w:space="0" w:color="auto"/>
            <w:left w:val="none" w:sz="0" w:space="0" w:color="auto"/>
            <w:bottom w:val="none" w:sz="0" w:space="0" w:color="auto"/>
            <w:right w:val="none" w:sz="0" w:space="0" w:color="auto"/>
          </w:divBdr>
        </w:div>
        <w:div w:id="987173832">
          <w:marLeft w:val="360"/>
          <w:marRight w:val="0"/>
          <w:marTop w:val="200"/>
          <w:marBottom w:val="0"/>
          <w:divBdr>
            <w:top w:val="none" w:sz="0" w:space="0" w:color="auto"/>
            <w:left w:val="none" w:sz="0" w:space="0" w:color="auto"/>
            <w:bottom w:val="none" w:sz="0" w:space="0" w:color="auto"/>
            <w:right w:val="none" w:sz="0" w:space="0" w:color="auto"/>
          </w:divBdr>
        </w:div>
        <w:div w:id="196699316">
          <w:marLeft w:val="1080"/>
          <w:marRight w:val="0"/>
          <w:marTop w:val="100"/>
          <w:marBottom w:val="0"/>
          <w:divBdr>
            <w:top w:val="none" w:sz="0" w:space="0" w:color="auto"/>
            <w:left w:val="none" w:sz="0" w:space="0" w:color="auto"/>
            <w:bottom w:val="none" w:sz="0" w:space="0" w:color="auto"/>
            <w:right w:val="none" w:sz="0" w:space="0" w:color="auto"/>
          </w:divBdr>
        </w:div>
        <w:div w:id="164639505">
          <w:marLeft w:val="1080"/>
          <w:marRight w:val="0"/>
          <w:marTop w:val="100"/>
          <w:marBottom w:val="0"/>
          <w:divBdr>
            <w:top w:val="none" w:sz="0" w:space="0" w:color="auto"/>
            <w:left w:val="none" w:sz="0" w:space="0" w:color="auto"/>
            <w:bottom w:val="none" w:sz="0" w:space="0" w:color="auto"/>
            <w:right w:val="none" w:sz="0" w:space="0" w:color="auto"/>
          </w:divBdr>
        </w:div>
        <w:div w:id="1828862489">
          <w:marLeft w:val="360"/>
          <w:marRight w:val="0"/>
          <w:marTop w:val="200"/>
          <w:marBottom w:val="0"/>
          <w:divBdr>
            <w:top w:val="none" w:sz="0" w:space="0" w:color="auto"/>
            <w:left w:val="none" w:sz="0" w:space="0" w:color="auto"/>
            <w:bottom w:val="none" w:sz="0" w:space="0" w:color="auto"/>
            <w:right w:val="none" w:sz="0" w:space="0" w:color="auto"/>
          </w:divBdr>
        </w:div>
        <w:div w:id="1062873877">
          <w:marLeft w:val="1080"/>
          <w:marRight w:val="0"/>
          <w:marTop w:val="100"/>
          <w:marBottom w:val="0"/>
          <w:divBdr>
            <w:top w:val="none" w:sz="0" w:space="0" w:color="auto"/>
            <w:left w:val="none" w:sz="0" w:space="0" w:color="auto"/>
            <w:bottom w:val="none" w:sz="0" w:space="0" w:color="auto"/>
            <w:right w:val="none" w:sz="0" w:space="0" w:color="auto"/>
          </w:divBdr>
        </w:div>
        <w:div w:id="859584261">
          <w:marLeft w:val="1800"/>
          <w:marRight w:val="0"/>
          <w:marTop w:val="100"/>
          <w:marBottom w:val="0"/>
          <w:divBdr>
            <w:top w:val="none" w:sz="0" w:space="0" w:color="auto"/>
            <w:left w:val="none" w:sz="0" w:space="0" w:color="auto"/>
            <w:bottom w:val="none" w:sz="0" w:space="0" w:color="auto"/>
            <w:right w:val="none" w:sz="0" w:space="0" w:color="auto"/>
          </w:divBdr>
        </w:div>
        <w:div w:id="345055529">
          <w:marLeft w:val="1800"/>
          <w:marRight w:val="0"/>
          <w:marTop w:val="100"/>
          <w:marBottom w:val="0"/>
          <w:divBdr>
            <w:top w:val="none" w:sz="0" w:space="0" w:color="auto"/>
            <w:left w:val="none" w:sz="0" w:space="0" w:color="auto"/>
            <w:bottom w:val="none" w:sz="0" w:space="0" w:color="auto"/>
            <w:right w:val="none" w:sz="0" w:space="0" w:color="auto"/>
          </w:divBdr>
        </w:div>
        <w:div w:id="944767979">
          <w:marLeft w:val="360"/>
          <w:marRight w:val="0"/>
          <w:marTop w:val="200"/>
          <w:marBottom w:val="0"/>
          <w:divBdr>
            <w:top w:val="none" w:sz="0" w:space="0" w:color="auto"/>
            <w:left w:val="none" w:sz="0" w:space="0" w:color="auto"/>
            <w:bottom w:val="none" w:sz="0" w:space="0" w:color="auto"/>
            <w:right w:val="none" w:sz="0" w:space="0" w:color="auto"/>
          </w:divBdr>
        </w:div>
        <w:div w:id="1552184251">
          <w:marLeft w:val="1080"/>
          <w:marRight w:val="0"/>
          <w:marTop w:val="100"/>
          <w:marBottom w:val="0"/>
          <w:divBdr>
            <w:top w:val="none" w:sz="0" w:space="0" w:color="auto"/>
            <w:left w:val="none" w:sz="0" w:space="0" w:color="auto"/>
            <w:bottom w:val="none" w:sz="0" w:space="0" w:color="auto"/>
            <w:right w:val="none" w:sz="0" w:space="0" w:color="auto"/>
          </w:divBdr>
        </w:div>
        <w:div w:id="1729763178">
          <w:marLeft w:val="1080"/>
          <w:marRight w:val="0"/>
          <w:marTop w:val="100"/>
          <w:marBottom w:val="0"/>
          <w:divBdr>
            <w:top w:val="none" w:sz="0" w:space="0" w:color="auto"/>
            <w:left w:val="none" w:sz="0" w:space="0" w:color="auto"/>
            <w:bottom w:val="none" w:sz="0" w:space="0" w:color="auto"/>
            <w:right w:val="none" w:sz="0" w:space="0" w:color="auto"/>
          </w:divBdr>
        </w:div>
      </w:divsChild>
    </w:div>
    <w:div w:id="1689604018">
      <w:bodyDiv w:val="1"/>
      <w:marLeft w:val="0"/>
      <w:marRight w:val="0"/>
      <w:marTop w:val="0"/>
      <w:marBottom w:val="0"/>
      <w:divBdr>
        <w:top w:val="none" w:sz="0" w:space="0" w:color="auto"/>
        <w:left w:val="none" w:sz="0" w:space="0" w:color="auto"/>
        <w:bottom w:val="none" w:sz="0" w:space="0" w:color="auto"/>
        <w:right w:val="none" w:sz="0" w:space="0" w:color="auto"/>
      </w:divBdr>
    </w:div>
    <w:div w:id="1804035270">
      <w:bodyDiv w:val="1"/>
      <w:marLeft w:val="0"/>
      <w:marRight w:val="0"/>
      <w:marTop w:val="0"/>
      <w:marBottom w:val="0"/>
      <w:divBdr>
        <w:top w:val="none" w:sz="0" w:space="0" w:color="auto"/>
        <w:left w:val="none" w:sz="0" w:space="0" w:color="auto"/>
        <w:bottom w:val="none" w:sz="0" w:space="0" w:color="auto"/>
        <w:right w:val="none" w:sz="0" w:space="0" w:color="auto"/>
      </w:divBdr>
    </w:div>
    <w:div w:id="1944919120">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1098990283">
          <w:marLeft w:val="547"/>
          <w:marRight w:val="0"/>
          <w:marTop w:val="86"/>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358361973">
          <w:marLeft w:val="324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sChild>
    </w:div>
    <w:div w:id="2057897856">
      <w:bodyDiv w:val="1"/>
      <w:marLeft w:val="0"/>
      <w:marRight w:val="0"/>
      <w:marTop w:val="0"/>
      <w:marBottom w:val="0"/>
      <w:divBdr>
        <w:top w:val="none" w:sz="0" w:space="0" w:color="auto"/>
        <w:left w:val="none" w:sz="0" w:space="0" w:color="auto"/>
        <w:bottom w:val="none" w:sz="0" w:space="0" w:color="auto"/>
        <w:right w:val="none" w:sz="0" w:space="0" w:color="auto"/>
      </w:divBdr>
    </w:div>
    <w:div w:id="2132550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5AIRPNAIUNRU-859666464-6096</_dlc_DocId>
    <_dlc_DocIdUrl xmlns="71c5aaf6-e6ce-465b-b873-5148d2a4c105">
      <Url>https://nokia.sharepoint.com/sites/c5g/e2earch/_layouts/15/DocIdRedir.aspx?ID=5AIRPNAIUNRU-859666464-6096</Url>
      <Description>5AIRPNAIUNRU-859666464-6096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B036C-A7C8-4ACF-9B5E-1FABD381CC8E}">
  <ds:schemaRefs>
    <ds:schemaRef ds:uri="Microsoft.SharePoint.Taxonomy.ContentTypeSync"/>
  </ds:schemaRefs>
</ds:datastoreItem>
</file>

<file path=customXml/itemProps2.xml><?xml version="1.0" encoding="utf-8"?>
<ds:datastoreItem xmlns:ds="http://schemas.openxmlformats.org/officeDocument/2006/customXml" ds:itemID="{905E066F-78AD-480B-A8B0-3F2E30AFEB4B}">
  <ds:schemaRefs>
    <ds:schemaRef ds:uri="http://schemas.microsoft.com/sharepoint/events"/>
  </ds:schemaRefs>
</ds:datastoreItem>
</file>

<file path=customXml/itemProps3.xml><?xml version="1.0" encoding="utf-8"?>
<ds:datastoreItem xmlns:ds="http://schemas.openxmlformats.org/officeDocument/2006/customXml" ds:itemID="{56A3868C-A5A2-4B3F-9B88-C18CBF3557F4}">
  <ds:schemaRefs>
    <ds:schemaRef ds:uri="http://purl.org/dc/elements/1.1/"/>
    <ds:schemaRef ds:uri="http://schemas.microsoft.com/office/infopath/2007/PartnerControls"/>
    <ds:schemaRef ds:uri="83f22d2f-d16e-4be6-ad4f-29fa0b067c3c"/>
    <ds:schemaRef ds:uri="http://www.w3.org/XML/1998/namespace"/>
    <ds:schemaRef ds:uri="http://schemas.microsoft.com/office/2006/metadata/properties"/>
    <ds:schemaRef ds:uri="http://schemas.openxmlformats.org/package/2006/metadata/core-properties"/>
    <ds:schemaRef ds:uri="a3840f4f-04be-43d1-b2ef-6ff1382503c7"/>
    <ds:schemaRef ds:uri="http://schemas.microsoft.com/office/2006/documentManagement/types"/>
    <ds:schemaRef ds:uri="http://purl.org/dc/dcmitype/"/>
    <ds:schemaRef ds:uri="3b34c8f0-1ef5-4d1e-bb66-517ce7fe7356"/>
    <ds:schemaRef ds:uri="71c5aaf6-e6ce-465b-b873-5148d2a4c105"/>
    <ds:schemaRef ds:uri="http://purl.org/dc/terms/"/>
  </ds:schemaRefs>
</ds:datastoreItem>
</file>

<file path=customXml/itemProps4.xml><?xml version="1.0" encoding="utf-8"?>
<ds:datastoreItem xmlns:ds="http://schemas.openxmlformats.org/officeDocument/2006/customXml" ds:itemID="{FECA11E5-988F-4E28-975C-B5C2D79C939A}">
  <ds:schemaRefs>
    <ds:schemaRef ds:uri="http://schemas.microsoft.com/sharepoint/v3/contenttype/forms"/>
  </ds:schemaRefs>
</ds:datastoreItem>
</file>

<file path=customXml/itemProps5.xml><?xml version="1.0" encoding="utf-8"?>
<ds:datastoreItem xmlns:ds="http://schemas.openxmlformats.org/officeDocument/2006/customXml" ds:itemID="{6C93F7C8-B18B-44F1-823F-51ACB2594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6774ED2-6907-406C-B473-71DE98703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291</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Nokia_Jarkko</cp:lastModifiedBy>
  <cp:revision>7</cp:revision>
  <dcterms:created xsi:type="dcterms:W3CDTF">2020-02-11T12:10:00Z</dcterms:created>
  <dcterms:modified xsi:type="dcterms:W3CDTF">2020-02-13T07:36:00Z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89cc2d2d-6e90-4a3b-9831-6509b5f500aa</vt:lpwstr>
  </property>
</Properties>
</file>